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E398A" w14:textId="77777777" w:rsidR="006A7857" w:rsidRPr="008F79A0" w:rsidRDefault="006A7857" w:rsidP="00680D1C">
      <w:pPr>
        <w:ind w:right="28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2C21FFA" w14:textId="77777777" w:rsidR="006A7857" w:rsidRPr="008F79A0" w:rsidRDefault="006A7857" w:rsidP="00680D1C">
      <w:pPr>
        <w:ind w:right="28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GoBack"/>
      <w:bookmarkEnd w:id="0"/>
    </w:p>
    <w:p w14:paraId="0C51802E" w14:textId="77777777" w:rsidR="006A7857" w:rsidRPr="008F79A0" w:rsidRDefault="006A7857" w:rsidP="00680D1C">
      <w:pPr>
        <w:ind w:right="28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DAF2DB1" w14:textId="6673AAD4" w:rsidR="006A7857" w:rsidRPr="008F79A0" w:rsidRDefault="00F904DC" w:rsidP="00680D1C">
      <w:pPr>
        <w:ind w:right="28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3478B5FE" w14:textId="77777777" w:rsidR="006A7857" w:rsidRPr="008F79A0" w:rsidRDefault="006A7857" w:rsidP="00680D1C">
      <w:pPr>
        <w:ind w:right="28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5EAB12F" w14:textId="77777777" w:rsidR="006A7857" w:rsidRPr="008F79A0" w:rsidRDefault="006A7857" w:rsidP="00680D1C">
      <w:pPr>
        <w:ind w:right="28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79C1EBB" w14:textId="77777777" w:rsidR="006A7857" w:rsidRDefault="006A7857" w:rsidP="00680D1C">
      <w:pPr>
        <w:ind w:right="28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B53D0C9" w14:textId="77777777" w:rsidR="00B76021" w:rsidRDefault="00B76021" w:rsidP="00680D1C">
      <w:pPr>
        <w:ind w:right="28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97D9B98" w14:textId="77777777" w:rsidR="00B76021" w:rsidRPr="008F79A0" w:rsidRDefault="00B76021" w:rsidP="00680D1C">
      <w:pPr>
        <w:ind w:right="28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2C6D157" w14:textId="00EC7A63" w:rsidR="00E03E4B" w:rsidRPr="006B46CF" w:rsidRDefault="006A7857" w:rsidP="006B46CF">
      <w:pPr>
        <w:jc w:val="center"/>
        <w:rPr>
          <w:rFonts w:ascii="Arial" w:hAnsi="Arial" w:cs="Arial"/>
          <w:b/>
          <w:bCs/>
          <w:sz w:val="48"/>
          <w:szCs w:val="48"/>
          <w:u w:val="single"/>
        </w:rPr>
      </w:pPr>
      <w:r w:rsidRPr="006B46CF">
        <w:rPr>
          <w:rFonts w:ascii="Arial" w:hAnsi="Arial" w:cs="Arial"/>
          <w:b/>
          <w:bCs/>
          <w:sz w:val="48"/>
          <w:szCs w:val="48"/>
          <w:u w:val="single"/>
        </w:rPr>
        <w:t>PART-</w:t>
      </w:r>
      <w:r w:rsidR="004D35B3">
        <w:rPr>
          <w:rFonts w:ascii="Arial" w:hAnsi="Arial" w:cs="Arial"/>
          <w:b/>
          <w:bCs/>
          <w:sz w:val="48"/>
          <w:szCs w:val="48"/>
          <w:u w:val="single"/>
        </w:rPr>
        <w:t>F</w:t>
      </w:r>
      <w:r w:rsidRPr="006B46CF">
        <w:rPr>
          <w:rFonts w:ascii="Arial" w:hAnsi="Arial" w:cs="Arial"/>
          <w:b/>
          <w:bCs/>
          <w:sz w:val="48"/>
          <w:szCs w:val="48"/>
          <w:u w:val="single"/>
        </w:rPr>
        <w:t xml:space="preserve"> </w:t>
      </w:r>
    </w:p>
    <w:p w14:paraId="1059B626" w14:textId="383FB587" w:rsidR="006A7857" w:rsidRPr="006B46CF" w:rsidRDefault="004D35B3" w:rsidP="006B46CF">
      <w:pPr>
        <w:jc w:val="center"/>
        <w:rPr>
          <w:rFonts w:ascii="Arial" w:hAnsi="Arial" w:cs="Arial"/>
          <w:b/>
          <w:bCs/>
          <w:sz w:val="48"/>
          <w:szCs w:val="48"/>
          <w:u w:val="single"/>
        </w:rPr>
      </w:pPr>
      <w:r>
        <w:rPr>
          <w:rFonts w:ascii="Arial" w:hAnsi="Arial" w:cs="Arial"/>
          <w:b/>
          <w:bCs/>
          <w:sz w:val="48"/>
          <w:szCs w:val="48"/>
          <w:u w:val="single"/>
        </w:rPr>
        <w:t>CENTER OF EXCELLENCE (COE)</w:t>
      </w:r>
      <w:r w:rsidR="007F0EE9">
        <w:rPr>
          <w:rFonts w:ascii="Arial" w:hAnsi="Arial" w:cs="Arial"/>
          <w:b/>
          <w:bCs/>
          <w:sz w:val="48"/>
          <w:szCs w:val="48"/>
          <w:u w:val="single"/>
        </w:rPr>
        <w:t xml:space="preserve"> </w:t>
      </w:r>
    </w:p>
    <w:p w14:paraId="5CAD847A" w14:textId="77777777" w:rsidR="006A7857" w:rsidRPr="008F79A0" w:rsidRDefault="008E1367" w:rsidP="00680D1C">
      <w:pPr>
        <w:ind w:left="482" w:right="288"/>
        <w:jc w:val="both"/>
        <w:rPr>
          <w:rFonts w:ascii="Arial" w:hAnsi="Arial" w:cs="Arial"/>
          <w:sz w:val="24"/>
          <w:szCs w:val="24"/>
        </w:rPr>
      </w:pPr>
      <w:r w:rsidRPr="008F79A0">
        <w:rPr>
          <w:rFonts w:ascii="Arial" w:hAnsi="Arial" w:cs="Arial"/>
          <w:sz w:val="24"/>
          <w:szCs w:val="24"/>
        </w:rPr>
        <w:br w:type="page"/>
      </w:r>
    </w:p>
    <w:p w14:paraId="07C030C3" w14:textId="77777777" w:rsidR="00C90FFD" w:rsidRPr="00DF1887" w:rsidRDefault="00C90FFD" w:rsidP="00B767EB">
      <w:pPr>
        <w:pStyle w:val="TOC1"/>
        <w:rPr>
          <w:b/>
          <w:bCs w:val="0"/>
          <w:lang w:bidi="ar-SA"/>
        </w:rPr>
      </w:pPr>
      <w:r w:rsidRPr="00DF1887">
        <w:rPr>
          <w:b/>
          <w:bCs w:val="0"/>
          <w:lang w:bidi="ar-SA"/>
        </w:rPr>
        <w:lastRenderedPageBreak/>
        <w:t>Table of Contents</w:t>
      </w:r>
    </w:p>
    <w:p w14:paraId="731B66A7" w14:textId="77777777" w:rsidR="00C90FFD" w:rsidRPr="008F79A0" w:rsidRDefault="00C90FFD" w:rsidP="003227C7">
      <w:pPr>
        <w:pStyle w:val="TOC1"/>
        <w:spacing w:line="480" w:lineRule="auto"/>
        <w:rPr>
          <w:lang w:bidi="ar-SA"/>
        </w:rPr>
      </w:pPr>
    </w:p>
    <w:p w14:paraId="5CB5B6BA" w14:textId="29E674F1" w:rsidR="00827446" w:rsidRDefault="00A9579B" w:rsidP="00827446">
      <w:pPr>
        <w:pStyle w:val="TOC1"/>
        <w:spacing w:line="360" w:lineRule="auto"/>
        <w:rPr>
          <w:rFonts w:asciiTheme="minorHAnsi" w:eastAsiaTheme="minorEastAsia" w:hAnsiTheme="minorHAnsi"/>
          <w:bCs w:val="0"/>
          <w:noProof/>
          <w:sz w:val="22"/>
          <w:szCs w:val="20"/>
          <w:lang w:val="en-IN" w:eastAsia="en-IN"/>
        </w:rPr>
      </w:pPr>
      <w:r w:rsidRPr="008F79A0">
        <w:rPr>
          <w:rFonts w:eastAsiaTheme="majorEastAsia" w:cs="Arial"/>
          <w:color w:val="2F5496" w:themeColor="accent1" w:themeShade="BF"/>
          <w:szCs w:val="24"/>
          <w:lang w:bidi="ar-SA"/>
        </w:rPr>
        <w:fldChar w:fldCharType="begin"/>
      </w:r>
      <w:r w:rsidR="003E273D" w:rsidRPr="008F79A0">
        <w:rPr>
          <w:rFonts w:eastAsiaTheme="majorEastAsia" w:cs="Arial"/>
          <w:color w:val="2F5496" w:themeColor="accent1" w:themeShade="BF"/>
          <w:szCs w:val="24"/>
          <w:lang w:bidi="ar-SA"/>
        </w:rPr>
        <w:instrText xml:space="preserve"> TOC \o "1-4" \h \z \u </w:instrText>
      </w:r>
      <w:r w:rsidRPr="008F79A0">
        <w:rPr>
          <w:rFonts w:eastAsiaTheme="majorEastAsia" w:cs="Arial"/>
          <w:color w:val="2F5496" w:themeColor="accent1" w:themeShade="BF"/>
          <w:szCs w:val="24"/>
          <w:lang w:bidi="ar-SA"/>
        </w:rPr>
        <w:fldChar w:fldCharType="separate"/>
      </w:r>
      <w:hyperlink w:anchor="_Toc130287758" w:history="1">
        <w:r w:rsidR="00827446" w:rsidRPr="00475475">
          <w:rPr>
            <w:rStyle w:val="Hyperlink"/>
            <w:rFonts w:eastAsia="Times New Roman" w:cs="Arial"/>
            <w:noProof/>
            <w:lang w:val="en-GB" w:bidi="ar-SA"/>
          </w:rPr>
          <w:t>1.0 Introduction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_Toc130287758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3</w:t>
        </w:r>
        <w:r w:rsidR="00827446">
          <w:rPr>
            <w:noProof/>
            <w:webHidden/>
          </w:rPr>
          <w:fldChar w:fldCharType="end"/>
        </w:r>
      </w:hyperlink>
    </w:p>
    <w:p w14:paraId="422FE559" w14:textId="2C0852B9" w:rsidR="00827446" w:rsidRDefault="00C51A3B" w:rsidP="00827446">
      <w:pPr>
        <w:pStyle w:val="TOC1"/>
        <w:spacing w:line="360" w:lineRule="auto"/>
        <w:rPr>
          <w:rFonts w:asciiTheme="minorHAnsi" w:eastAsiaTheme="minorEastAsia" w:hAnsiTheme="minorHAnsi"/>
          <w:bCs w:val="0"/>
          <w:noProof/>
          <w:sz w:val="22"/>
          <w:szCs w:val="20"/>
          <w:lang w:val="en-IN" w:eastAsia="en-IN"/>
        </w:rPr>
      </w:pPr>
      <w:hyperlink w:anchor="_Toc130287759" w:history="1">
        <w:r w:rsidR="00827446" w:rsidRPr="00475475">
          <w:rPr>
            <w:rStyle w:val="Hyperlink"/>
            <w:rFonts w:eastAsia="Times New Roman" w:cs="Arial"/>
            <w:noProof/>
            <w:lang w:val="en-GB" w:bidi="ar-SA"/>
          </w:rPr>
          <w:t>2.0 Bill of Quantity (BOQ)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_Toc130287759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4</w:t>
        </w:r>
        <w:r w:rsidR="00827446">
          <w:rPr>
            <w:noProof/>
            <w:webHidden/>
          </w:rPr>
          <w:fldChar w:fldCharType="end"/>
        </w:r>
      </w:hyperlink>
    </w:p>
    <w:p w14:paraId="427E50C3" w14:textId="614F0272" w:rsidR="00827446" w:rsidRDefault="00C51A3B" w:rsidP="00827446">
      <w:pPr>
        <w:pStyle w:val="TOC2"/>
        <w:spacing w:after="0" w:afterAutospacing="0" w:line="360" w:lineRule="auto"/>
        <w:contextualSpacing/>
        <w:rPr>
          <w:rFonts w:asciiTheme="minorHAnsi" w:eastAsiaTheme="minorEastAsia" w:hAnsiTheme="minorHAnsi"/>
          <w:noProof/>
          <w:sz w:val="22"/>
          <w:szCs w:val="20"/>
          <w:lang w:val="en-IN" w:eastAsia="en-IN"/>
        </w:rPr>
      </w:pPr>
      <w:hyperlink w:anchor="_Toc130287760" w:history="1">
        <w:r w:rsidR="00827446" w:rsidRPr="00475475">
          <w:rPr>
            <w:rStyle w:val="Hyperlink"/>
            <w:noProof/>
            <w:lang w:bidi="ar-SA"/>
          </w:rPr>
          <w:t>2.1. BOQ for Supply, Installation &amp; F&amp;I: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_Toc130287760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4</w:t>
        </w:r>
        <w:r w:rsidR="00827446">
          <w:rPr>
            <w:noProof/>
            <w:webHidden/>
          </w:rPr>
          <w:fldChar w:fldCharType="end"/>
        </w:r>
      </w:hyperlink>
    </w:p>
    <w:p w14:paraId="02ED22FC" w14:textId="245401DA" w:rsidR="00827446" w:rsidRDefault="00C51A3B" w:rsidP="00827446">
      <w:pPr>
        <w:pStyle w:val="TOC2"/>
        <w:spacing w:after="0" w:afterAutospacing="0" w:line="360" w:lineRule="auto"/>
        <w:contextualSpacing/>
        <w:rPr>
          <w:rFonts w:asciiTheme="minorHAnsi" w:eastAsiaTheme="minorEastAsia" w:hAnsiTheme="minorHAnsi"/>
          <w:noProof/>
          <w:sz w:val="22"/>
          <w:szCs w:val="20"/>
          <w:lang w:val="en-IN" w:eastAsia="en-IN"/>
        </w:rPr>
      </w:pPr>
      <w:hyperlink w:anchor="_Toc130287761" w:history="1">
        <w:r w:rsidR="00827446" w:rsidRPr="00475475">
          <w:rPr>
            <w:rStyle w:val="Hyperlink"/>
            <w:noProof/>
            <w:lang w:bidi="ar-SA"/>
          </w:rPr>
          <w:t>2.1. BOQ for AMC: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_Toc130287761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4</w:t>
        </w:r>
        <w:r w:rsidR="00827446">
          <w:rPr>
            <w:noProof/>
            <w:webHidden/>
          </w:rPr>
          <w:fldChar w:fldCharType="end"/>
        </w:r>
      </w:hyperlink>
    </w:p>
    <w:p w14:paraId="5E63BE5D" w14:textId="00D180F4" w:rsidR="00827446" w:rsidRDefault="00C51A3B" w:rsidP="00827446">
      <w:pPr>
        <w:pStyle w:val="TOC1"/>
        <w:spacing w:line="360" w:lineRule="auto"/>
        <w:rPr>
          <w:rFonts w:asciiTheme="minorHAnsi" w:eastAsiaTheme="minorEastAsia" w:hAnsiTheme="minorHAnsi"/>
          <w:bCs w:val="0"/>
          <w:noProof/>
          <w:sz w:val="22"/>
          <w:szCs w:val="20"/>
          <w:lang w:val="en-IN" w:eastAsia="en-IN"/>
        </w:rPr>
      </w:pPr>
      <w:hyperlink w:anchor="_Toc130287762" w:history="1">
        <w:r w:rsidR="00827446" w:rsidRPr="00475475">
          <w:rPr>
            <w:rStyle w:val="Hyperlink"/>
            <w:rFonts w:eastAsia="Times New Roman" w:cs="Arial"/>
            <w:noProof/>
            <w:lang w:val="en-GB" w:bidi="ar-SA"/>
          </w:rPr>
          <w:t>3.0 Technical Specifications: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_Toc130287762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4</w:t>
        </w:r>
        <w:r w:rsidR="00827446">
          <w:rPr>
            <w:noProof/>
            <w:webHidden/>
          </w:rPr>
          <w:fldChar w:fldCharType="end"/>
        </w:r>
      </w:hyperlink>
    </w:p>
    <w:p w14:paraId="338AE50F" w14:textId="1B154FB2" w:rsidR="00827446" w:rsidRDefault="00C51A3B" w:rsidP="00827446">
      <w:pPr>
        <w:pStyle w:val="TOC2"/>
        <w:spacing w:after="0" w:afterAutospacing="0" w:line="360" w:lineRule="auto"/>
        <w:contextualSpacing/>
        <w:rPr>
          <w:rFonts w:asciiTheme="minorHAnsi" w:eastAsiaTheme="minorEastAsia" w:hAnsiTheme="minorHAnsi"/>
          <w:noProof/>
          <w:sz w:val="22"/>
          <w:szCs w:val="20"/>
          <w:lang w:val="en-IN" w:eastAsia="en-IN"/>
        </w:rPr>
      </w:pPr>
      <w:hyperlink w:anchor="_Toc130287763" w:history="1">
        <w:r w:rsidR="00827446" w:rsidRPr="00475475">
          <w:rPr>
            <w:rStyle w:val="Hyperlink"/>
            <w:noProof/>
            <w:lang w:bidi="ar-SA"/>
          </w:rPr>
          <w:t>3.1. Server for hosting custom application: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_Toc130287763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4</w:t>
        </w:r>
        <w:r w:rsidR="00827446">
          <w:rPr>
            <w:noProof/>
            <w:webHidden/>
          </w:rPr>
          <w:fldChar w:fldCharType="end"/>
        </w:r>
      </w:hyperlink>
    </w:p>
    <w:p w14:paraId="728230CF" w14:textId="43B4B6C7" w:rsidR="00827446" w:rsidRDefault="00C51A3B" w:rsidP="00827446">
      <w:pPr>
        <w:pStyle w:val="TOC2"/>
        <w:spacing w:after="0" w:afterAutospacing="0" w:line="360" w:lineRule="auto"/>
        <w:contextualSpacing/>
        <w:rPr>
          <w:rFonts w:asciiTheme="minorHAnsi" w:eastAsiaTheme="minorEastAsia" w:hAnsiTheme="minorHAnsi"/>
          <w:noProof/>
          <w:sz w:val="22"/>
          <w:szCs w:val="20"/>
          <w:lang w:val="en-IN" w:eastAsia="en-IN"/>
        </w:rPr>
      </w:pPr>
      <w:hyperlink w:anchor="_Toc130287764" w:history="1">
        <w:r w:rsidR="00827446" w:rsidRPr="00475475">
          <w:rPr>
            <w:rStyle w:val="Hyperlink"/>
            <w:noProof/>
            <w:lang w:bidi="ar-SA"/>
          </w:rPr>
          <w:t>3.2. Storage Server NAS: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_Toc130287764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4</w:t>
        </w:r>
        <w:r w:rsidR="00827446">
          <w:rPr>
            <w:noProof/>
            <w:webHidden/>
          </w:rPr>
          <w:fldChar w:fldCharType="end"/>
        </w:r>
      </w:hyperlink>
    </w:p>
    <w:p w14:paraId="07977687" w14:textId="2DE51A4F" w:rsidR="00827446" w:rsidRDefault="00C51A3B" w:rsidP="00827446">
      <w:pPr>
        <w:pStyle w:val="TOC2"/>
        <w:spacing w:after="0" w:afterAutospacing="0" w:line="360" w:lineRule="auto"/>
        <w:contextualSpacing/>
        <w:rPr>
          <w:rFonts w:asciiTheme="minorHAnsi" w:eastAsiaTheme="minorEastAsia" w:hAnsiTheme="minorHAnsi"/>
          <w:noProof/>
          <w:sz w:val="22"/>
          <w:szCs w:val="20"/>
          <w:lang w:val="en-IN" w:eastAsia="en-IN"/>
        </w:rPr>
      </w:pPr>
      <w:hyperlink w:anchor="_Toc130287765" w:history="1">
        <w:r w:rsidR="00827446" w:rsidRPr="00475475">
          <w:rPr>
            <w:rStyle w:val="Hyperlink"/>
            <w:noProof/>
            <w:lang w:bidi="ar-SA"/>
          </w:rPr>
          <w:t>3.3. Managed LAN L3 Type-1: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_Toc130287765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5</w:t>
        </w:r>
        <w:r w:rsidR="00827446">
          <w:rPr>
            <w:noProof/>
            <w:webHidden/>
          </w:rPr>
          <w:fldChar w:fldCharType="end"/>
        </w:r>
      </w:hyperlink>
    </w:p>
    <w:p w14:paraId="58AAE04C" w14:textId="2C1CAA0B" w:rsidR="00827446" w:rsidRDefault="00C51A3B" w:rsidP="00827446">
      <w:pPr>
        <w:pStyle w:val="TOC2"/>
        <w:spacing w:after="0" w:afterAutospacing="0" w:line="360" w:lineRule="auto"/>
        <w:contextualSpacing/>
        <w:rPr>
          <w:rFonts w:asciiTheme="minorHAnsi" w:eastAsiaTheme="minorEastAsia" w:hAnsiTheme="minorHAnsi"/>
          <w:noProof/>
          <w:sz w:val="22"/>
          <w:szCs w:val="20"/>
          <w:lang w:val="en-IN" w:eastAsia="en-IN"/>
        </w:rPr>
      </w:pPr>
      <w:hyperlink w:anchor="_Toc130287766" w:history="1">
        <w:r w:rsidR="00827446" w:rsidRPr="00475475">
          <w:rPr>
            <w:rStyle w:val="Hyperlink"/>
            <w:noProof/>
            <w:lang w:bidi="ar-SA"/>
          </w:rPr>
          <w:t>3.4. Workstation As Per TS: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_Toc130287766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5</w:t>
        </w:r>
        <w:r w:rsidR="00827446">
          <w:rPr>
            <w:noProof/>
            <w:webHidden/>
          </w:rPr>
          <w:fldChar w:fldCharType="end"/>
        </w:r>
      </w:hyperlink>
    </w:p>
    <w:p w14:paraId="2E6BB9D9" w14:textId="38A1DCAA" w:rsidR="00827446" w:rsidRDefault="00C51A3B" w:rsidP="00827446">
      <w:pPr>
        <w:pStyle w:val="TOC1"/>
        <w:spacing w:line="360" w:lineRule="auto"/>
        <w:rPr>
          <w:rFonts w:asciiTheme="minorHAnsi" w:eastAsiaTheme="minorEastAsia" w:hAnsiTheme="minorHAnsi"/>
          <w:bCs w:val="0"/>
          <w:noProof/>
          <w:sz w:val="22"/>
          <w:szCs w:val="20"/>
          <w:lang w:val="en-IN" w:eastAsia="en-IN"/>
        </w:rPr>
      </w:pPr>
      <w:hyperlink w:anchor="_Toc130287767" w:history="1">
        <w:r w:rsidR="00827446" w:rsidRPr="00475475">
          <w:rPr>
            <w:rStyle w:val="Hyperlink"/>
            <w:rFonts w:eastAsia="Times New Roman" w:cs="Arial"/>
            <w:noProof/>
            <w:lang w:val="en-GB" w:bidi="ar-SA"/>
          </w:rPr>
          <w:t>4.0 Architecture</w:t>
        </w:r>
        <w:r w:rsidR="00827446">
          <w:rPr>
            <w:noProof/>
            <w:webHidden/>
          </w:rPr>
          <w:tab/>
        </w:r>
        <w:r w:rsidR="00827446">
          <w:rPr>
            <w:noProof/>
            <w:webHidden/>
          </w:rPr>
          <w:fldChar w:fldCharType="begin"/>
        </w:r>
        <w:r w:rsidR="00827446">
          <w:rPr>
            <w:noProof/>
            <w:webHidden/>
          </w:rPr>
          <w:instrText xml:space="preserve"> PAGEREF _Toc130287767 \h </w:instrText>
        </w:r>
        <w:r w:rsidR="00827446">
          <w:rPr>
            <w:noProof/>
            <w:webHidden/>
          </w:rPr>
        </w:r>
        <w:r w:rsidR="00827446">
          <w:rPr>
            <w:noProof/>
            <w:webHidden/>
          </w:rPr>
          <w:fldChar w:fldCharType="separate"/>
        </w:r>
        <w:r w:rsidR="00DE3712">
          <w:rPr>
            <w:noProof/>
            <w:webHidden/>
          </w:rPr>
          <w:t>5</w:t>
        </w:r>
        <w:r w:rsidR="00827446">
          <w:rPr>
            <w:noProof/>
            <w:webHidden/>
          </w:rPr>
          <w:fldChar w:fldCharType="end"/>
        </w:r>
      </w:hyperlink>
    </w:p>
    <w:p w14:paraId="3FE448DA" w14:textId="5F22FFA1" w:rsidR="006A7857" w:rsidRPr="008F79A0" w:rsidRDefault="00A9579B" w:rsidP="00827446">
      <w:pPr>
        <w:spacing w:after="0" w:afterAutospacing="0" w:line="360" w:lineRule="auto"/>
        <w:ind w:right="288"/>
        <w:contextualSpacing/>
        <w:rPr>
          <w:rFonts w:ascii="Arial" w:eastAsiaTheme="majorEastAsia" w:hAnsi="Arial" w:cs="Arial"/>
          <w:color w:val="2F5496" w:themeColor="accent1" w:themeShade="BF"/>
          <w:sz w:val="24"/>
          <w:szCs w:val="24"/>
          <w:lang w:bidi="ar-SA"/>
        </w:rPr>
      </w:pPr>
      <w:r w:rsidRPr="008F79A0">
        <w:rPr>
          <w:rFonts w:ascii="Arial" w:eastAsiaTheme="majorEastAsia" w:hAnsi="Arial" w:cs="Arial"/>
          <w:color w:val="2F5496" w:themeColor="accent1" w:themeShade="BF"/>
          <w:sz w:val="24"/>
          <w:szCs w:val="24"/>
          <w:lang w:bidi="ar-SA"/>
        </w:rPr>
        <w:fldChar w:fldCharType="end"/>
      </w:r>
    </w:p>
    <w:p w14:paraId="33CBB4D4" w14:textId="77777777" w:rsidR="006A7857" w:rsidRPr="008F79A0" w:rsidRDefault="006A7857" w:rsidP="00827446">
      <w:pPr>
        <w:spacing w:after="0" w:afterAutospacing="0" w:line="360" w:lineRule="auto"/>
        <w:ind w:right="288"/>
        <w:contextualSpacing/>
        <w:rPr>
          <w:rFonts w:ascii="Arial" w:hAnsi="Arial" w:cs="Arial"/>
          <w:sz w:val="24"/>
          <w:szCs w:val="24"/>
        </w:rPr>
      </w:pPr>
      <w:r w:rsidRPr="008F79A0">
        <w:rPr>
          <w:rFonts w:ascii="Arial" w:hAnsi="Arial" w:cs="Arial"/>
          <w:sz w:val="24"/>
          <w:szCs w:val="24"/>
        </w:rPr>
        <w:br w:type="page"/>
      </w:r>
    </w:p>
    <w:p w14:paraId="3A0CDBF8" w14:textId="5872906F" w:rsidR="00AC283E" w:rsidRPr="00AC283E" w:rsidRDefault="00AC283E" w:rsidP="00AC283E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_Toc161820375"/>
      <w:bookmarkStart w:id="2" w:name="_Toc161825967"/>
      <w:bookmarkStart w:id="3" w:name="_Toc325462498"/>
      <w:bookmarkStart w:id="4" w:name="_Hlk104038174"/>
      <w:r w:rsidRPr="00AC283E">
        <w:rPr>
          <w:rFonts w:ascii="Arial" w:hAnsi="Arial" w:cs="Arial"/>
          <w:b/>
          <w:bCs/>
          <w:sz w:val="24"/>
          <w:szCs w:val="24"/>
        </w:rPr>
        <w:lastRenderedPageBreak/>
        <w:t>CENTER OF EXCELLENCE (C</w:t>
      </w:r>
      <w:r w:rsidR="009A277C">
        <w:rPr>
          <w:rFonts w:ascii="Arial" w:hAnsi="Arial" w:cs="Arial"/>
          <w:b/>
          <w:bCs/>
          <w:sz w:val="24"/>
          <w:szCs w:val="24"/>
        </w:rPr>
        <w:t>o</w:t>
      </w:r>
      <w:r w:rsidRPr="00AC283E">
        <w:rPr>
          <w:rFonts w:ascii="Arial" w:hAnsi="Arial" w:cs="Arial"/>
          <w:b/>
          <w:bCs/>
          <w:sz w:val="24"/>
          <w:szCs w:val="24"/>
        </w:rPr>
        <w:t>E) SYSTEM</w:t>
      </w:r>
    </w:p>
    <w:p w14:paraId="59C239DD" w14:textId="0C51D2B3" w:rsidR="00317D9E" w:rsidRDefault="00317D9E" w:rsidP="008F79A0">
      <w:pPr>
        <w:pStyle w:val="Heading1"/>
        <w:rPr>
          <w:rFonts w:eastAsia="Times New Roman" w:cs="Arial"/>
          <w:szCs w:val="24"/>
          <w:lang w:val="en-GB" w:bidi="ar-SA"/>
        </w:rPr>
      </w:pPr>
      <w:bookmarkStart w:id="5" w:name="_Toc130287758"/>
      <w:r w:rsidRPr="008F79A0">
        <w:rPr>
          <w:rFonts w:eastAsia="Times New Roman" w:cs="Arial"/>
          <w:szCs w:val="24"/>
          <w:lang w:val="en-GB" w:bidi="ar-SA"/>
        </w:rPr>
        <w:t>I</w:t>
      </w:r>
      <w:bookmarkEnd w:id="1"/>
      <w:bookmarkEnd w:id="2"/>
      <w:r w:rsidRPr="008F79A0">
        <w:rPr>
          <w:rFonts w:eastAsia="Times New Roman" w:cs="Arial"/>
          <w:szCs w:val="24"/>
          <w:lang w:val="en-GB" w:bidi="ar-SA"/>
        </w:rPr>
        <w:t>ntroduction</w:t>
      </w:r>
      <w:bookmarkEnd w:id="3"/>
      <w:bookmarkEnd w:id="5"/>
    </w:p>
    <w:p w14:paraId="6029AF9C" w14:textId="5E543EE3" w:rsidR="00616005" w:rsidRDefault="003A53C8" w:rsidP="003A53C8">
      <w:pPr>
        <w:ind w:left="475"/>
        <w:jc w:val="both"/>
        <w:rPr>
          <w:rFonts w:ascii="Arial" w:hAnsi="Arial" w:cs="Arial"/>
          <w:szCs w:val="22"/>
        </w:rPr>
      </w:pPr>
      <w:r w:rsidRPr="003A53C8">
        <w:rPr>
          <w:rFonts w:ascii="Arial" w:hAnsi="Arial" w:cs="Arial"/>
          <w:szCs w:val="22"/>
        </w:rPr>
        <w:t xml:space="preserve">POWERGRID is implementing </w:t>
      </w:r>
      <w:r w:rsidR="007F0EE9">
        <w:rPr>
          <w:rFonts w:ascii="Arial" w:hAnsi="Arial" w:cs="Arial"/>
          <w:szCs w:val="22"/>
        </w:rPr>
        <w:t xml:space="preserve">a </w:t>
      </w:r>
      <w:r w:rsidRPr="003A53C8">
        <w:rPr>
          <w:rFonts w:ascii="Arial" w:hAnsi="Arial" w:cs="Arial"/>
          <w:b/>
          <w:bCs/>
          <w:szCs w:val="22"/>
        </w:rPr>
        <w:t>“Centre of Excellence (C</w:t>
      </w:r>
      <w:r w:rsidR="007F0EE9">
        <w:rPr>
          <w:rFonts w:ascii="Arial" w:hAnsi="Arial" w:cs="Arial"/>
          <w:b/>
          <w:bCs/>
          <w:szCs w:val="22"/>
        </w:rPr>
        <w:t>o</w:t>
      </w:r>
      <w:r w:rsidRPr="003A53C8">
        <w:rPr>
          <w:rFonts w:ascii="Arial" w:hAnsi="Arial" w:cs="Arial"/>
          <w:b/>
          <w:bCs/>
          <w:szCs w:val="22"/>
        </w:rPr>
        <w:t>E)”</w:t>
      </w:r>
      <w:r w:rsidR="00B27CBD">
        <w:rPr>
          <w:rFonts w:ascii="Arial" w:hAnsi="Arial" w:cs="Arial"/>
          <w:szCs w:val="22"/>
        </w:rPr>
        <w:t xml:space="preserve"> </w:t>
      </w:r>
      <w:r w:rsidR="004F4850">
        <w:rPr>
          <w:rFonts w:ascii="Arial" w:hAnsi="Arial" w:cs="Arial"/>
          <w:szCs w:val="22"/>
        </w:rPr>
        <w:t xml:space="preserve">centralized management of the </w:t>
      </w:r>
      <w:r w:rsidRPr="003A53C8">
        <w:rPr>
          <w:rFonts w:ascii="Arial" w:hAnsi="Arial" w:cs="Arial"/>
          <w:szCs w:val="22"/>
        </w:rPr>
        <w:t xml:space="preserve">substation level IEDs &amp; SAS gateways through a Software based relay database management &amp; calculation system. </w:t>
      </w:r>
      <w:r w:rsidR="007F0EE9">
        <w:rPr>
          <w:rFonts w:ascii="Arial" w:hAnsi="Arial" w:cs="Arial"/>
          <w:szCs w:val="22"/>
        </w:rPr>
        <w:t>The system include</w:t>
      </w:r>
      <w:r w:rsidR="004F4850">
        <w:rPr>
          <w:rFonts w:ascii="Arial" w:hAnsi="Arial" w:cs="Arial"/>
          <w:szCs w:val="22"/>
        </w:rPr>
        <w:t>s</w:t>
      </w:r>
      <w:r w:rsidR="007F0EE9">
        <w:rPr>
          <w:rFonts w:ascii="Arial" w:hAnsi="Arial" w:cs="Arial"/>
          <w:szCs w:val="22"/>
        </w:rPr>
        <w:t xml:space="preserve"> Servers at Main NTAMC, Clients at all RTAMCs and Workstation at each substation. </w:t>
      </w:r>
      <w:r w:rsidR="00D0717A">
        <w:rPr>
          <w:rFonts w:ascii="Arial" w:hAnsi="Arial" w:cs="Arial"/>
          <w:szCs w:val="22"/>
        </w:rPr>
        <w:t>The requi</w:t>
      </w:r>
      <w:r w:rsidR="004F4850">
        <w:rPr>
          <w:rFonts w:ascii="Arial" w:hAnsi="Arial" w:cs="Arial"/>
          <w:szCs w:val="22"/>
        </w:rPr>
        <w:t>site</w:t>
      </w:r>
      <w:r w:rsidR="00D0717A">
        <w:rPr>
          <w:rFonts w:ascii="Arial" w:hAnsi="Arial" w:cs="Arial"/>
          <w:szCs w:val="22"/>
        </w:rPr>
        <w:t xml:space="preserve"> </w:t>
      </w:r>
      <w:r w:rsidR="00001602">
        <w:rPr>
          <w:rFonts w:ascii="Arial" w:hAnsi="Arial" w:cs="Arial"/>
          <w:szCs w:val="22"/>
        </w:rPr>
        <w:t xml:space="preserve">hardware </w:t>
      </w:r>
      <w:r w:rsidR="00D0717A">
        <w:rPr>
          <w:rFonts w:ascii="Arial" w:hAnsi="Arial" w:cs="Arial"/>
          <w:szCs w:val="22"/>
        </w:rPr>
        <w:t>for establishment of COE is en</w:t>
      </w:r>
      <w:r w:rsidR="004F4850">
        <w:rPr>
          <w:rFonts w:ascii="Arial" w:hAnsi="Arial" w:cs="Arial"/>
          <w:szCs w:val="22"/>
        </w:rPr>
        <w:t>visaged under this project.</w:t>
      </w:r>
      <w:r w:rsidR="00C006A2">
        <w:rPr>
          <w:rFonts w:ascii="Arial" w:hAnsi="Arial" w:cs="Arial"/>
          <w:szCs w:val="22"/>
        </w:rPr>
        <w:t xml:space="preserve"> </w:t>
      </w:r>
      <w:r w:rsidR="007F0EE9">
        <w:rPr>
          <w:rFonts w:ascii="Arial" w:hAnsi="Arial" w:cs="Arial"/>
          <w:szCs w:val="22"/>
        </w:rPr>
        <w:t xml:space="preserve">The Hardware/Software system </w:t>
      </w:r>
      <w:r w:rsidR="00694360">
        <w:rPr>
          <w:rFonts w:ascii="Arial" w:hAnsi="Arial" w:cs="Arial"/>
          <w:szCs w:val="22"/>
        </w:rPr>
        <w:t xml:space="preserve">in this section </w:t>
      </w:r>
      <w:r w:rsidR="007F0EE9">
        <w:rPr>
          <w:rFonts w:ascii="Arial" w:hAnsi="Arial" w:cs="Arial"/>
          <w:szCs w:val="22"/>
        </w:rPr>
        <w:t>shall be referred a</w:t>
      </w:r>
      <w:r w:rsidR="00694360">
        <w:rPr>
          <w:rFonts w:ascii="Arial" w:hAnsi="Arial" w:cs="Arial"/>
          <w:szCs w:val="22"/>
        </w:rPr>
        <w:t>s</w:t>
      </w:r>
      <w:r w:rsidR="007F0EE9">
        <w:rPr>
          <w:rFonts w:ascii="Arial" w:hAnsi="Arial" w:cs="Arial"/>
          <w:szCs w:val="22"/>
        </w:rPr>
        <w:t xml:space="preserve"> CoE Subsystem.</w:t>
      </w:r>
    </w:p>
    <w:p w14:paraId="0AE5F086" w14:textId="0AA13554" w:rsidR="003A53C8" w:rsidRDefault="00616005" w:rsidP="003A53C8">
      <w:pPr>
        <w:ind w:left="475"/>
        <w:jc w:val="both"/>
      </w:pPr>
      <w:r>
        <w:rPr>
          <w:rFonts w:ascii="Arial" w:hAnsi="Arial" w:cs="Arial"/>
          <w:szCs w:val="22"/>
        </w:rPr>
        <w:t xml:space="preserve">The Scope of work shall </w:t>
      </w:r>
      <w:r w:rsidR="00D0717A">
        <w:rPr>
          <w:rFonts w:ascii="Arial" w:hAnsi="Arial" w:cs="Arial"/>
          <w:szCs w:val="22"/>
        </w:rPr>
        <w:t>include</w:t>
      </w:r>
      <w:r>
        <w:rPr>
          <w:rFonts w:ascii="Arial" w:hAnsi="Arial" w:cs="Arial"/>
          <w:szCs w:val="22"/>
        </w:rPr>
        <w:t>:</w:t>
      </w:r>
      <w:r w:rsidR="00D0717A" w:rsidRPr="00D0717A">
        <w:t xml:space="preserve"> </w:t>
      </w:r>
    </w:p>
    <w:p w14:paraId="65879DA6" w14:textId="3EDBBCE2" w:rsidR="00A32498" w:rsidRDefault="00A32498" w:rsidP="00A32498">
      <w:pPr>
        <w:pStyle w:val="ListParagraph"/>
        <w:numPr>
          <w:ilvl w:val="0"/>
          <w:numId w:val="2"/>
        </w:numPr>
        <w:spacing w:afterAutospacing="0"/>
        <w:ind w:hanging="357"/>
        <w:contextualSpacing/>
        <w:jc w:val="both"/>
        <w:rPr>
          <w:rFonts w:ascii="Arial" w:hAnsi="Arial" w:cs="Arial"/>
          <w:b/>
          <w:bCs/>
          <w:szCs w:val="22"/>
        </w:rPr>
      </w:pPr>
      <w:r w:rsidRPr="00A32498">
        <w:rPr>
          <w:rFonts w:ascii="Arial" w:hAnsi="Arial" w:cs="Arial"/>
          <w:b/>
          <w:bCs/>
          <w:szCs w:val="22"/>
        </w:rPr>
        <w:t>Bidder Scope:</w:t>
      </w:r>
    </w:p>
    <w:p w14:paraId="2D7C5599" w14:textId="77777777" w:rsidR="00021DAE" w:rsidRDefault="00021DAE" w:rsidP="00021DAE">
      <w:pPr>
        <w:spacing w:after="0" w:afterAutospacing="0"/>
        <w:ind w:left="1440"/>
        <w:contextualSpacing/>
        <w:jc w:val="both"/>
        <w:rPr>
          <w:rFonts w:ascii="Arial" w:hAnsi="Arial" w:cs="Arial"/>
          <w:szCs w:val="22"/>
        </w:rPr>
      </w:pPr>
    </w:p>
    <w:p w14:paraId="75739CA6" w14:textId="424A0A5C" w:rsidR="00616005" w:rsidRDefault="00616005" w:rsidP="00886FFB">
      <w:pPr>
        <w:numPr>
          <w:ilvl w:val="0"/>
          <w:numId w:val="6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 w:rsidRPr="00616005">
        <w:rPr>
          <w:rFonts w:ascii="Arial" w:hAnsi="Arial" w:cs="Arial"/>
          <w:szCs w:val="22"/>
        </w:rPr>
        <w:t xml:space="preserve">Supply &amp; Installation of Hardware items mentioned in </w:t>
      </w:r>
      <w:r>
        <w:rPr>
          <w:rFonts w:ascii="Arial" w:hAnsi="Arial" w:cs="Arial"/>
          <w:szCs w:val="22"/>
        </w:rPr>
        <w:t>BOQ</w:t>
      </w:r>
      <w:r w:rsidR="00D0717A">
        <w:rPr>
          <w:rFonts w:ascii="Arial" w:hAnsi="Arial" w:cs="Arial"/>
          <w:szCs w:val="22"/>
        </w:rPr>
        <w:t xml:space="preserve"> (refer Sr.no 2.0)</w:t>
      </w:r>
      <w:r>
        <w:rPr>
          <w:rFonts w:ascii="Arial" w:hAnsi="Arial" w:cs="Arial"/>
          <w:szCs w:val="22"/>
        </w:rPr>
        <w:t>.</w:t>
      </w:r>
    </w:p>
    <w:p w14:paraId="31596D67" w14:textId="318F8588" w:rsidR="00DD18B8" w:rsidRDefault="00114BDD" w:rsidP="00886FFB">
      <w:pPr>
        <w:numPr>
          <w:ilvl w:val="0"/>
          <w:numId w:val="6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Pr="00114BDD">
        <w:rPr>
          <w:rFonts w:ascii="Arial" w:hAnsi="Arial" w:cs="Arial"/>
          <w:szCs w:val="22"/>
        </w:rPr>
        <w:t xml:space="preserve">hall </w:t>
      </w:r>
      <w:r>
        <w:rPr>
          <w:rFonts w:ascii="Arial" w:hAnsi="Arial" w:cs="Arial"/>
          <w:szCs w:val="22"/>
        </w:rPr>
        <w:t xml:space="preserve">provide </w:t>
      </w:r>
      <w:r w:rsidR="00DD18B8">
        <w:rPr>
          <w:rFonts w:ascii="Arial" w:hAnsi="Arial" w:cs="Arial"/>
          <w:szCs w:val="22"/>
        </w:rPr>
        <w:t>Operating System for CoE as specified below:</w:t>
      </w:r>
    </w:p>
    <w:p w14:paraId="2787F2FF" w14:textId="4444AA19" w:rsidR="00DD18B8" w:rsidRDefault="00DD18B8" w:rsidP="004F4850">
      <w:pPr>
        <w:numPr>
          <w:ilvl w:val="1"/>
          <w:numId w:val="6"/>
        </w:numPr>
        <w:spacing w:after="0" w:afterAutospacing="0"/>
        <w:ind w:left="1701" w:hanging="283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Servers: </w:t>
      </w:r>
      <w:r w:rsidRPr="00114BDD">
        <w:rPr>
          <w:rFonts w:ascii="Arial" w:hAnsi="Arial" w:cs="Arial"/>
          <w:szCs w:val="22"/>
        </w:rPr>
        <w:t>Microsoft Windows Server 2019 Standard Edition</w:t>
      </w:r>
    </w:p>
    <w:p w14:paraId="3D546EAC" w14:textId="166239B3" w:rsidR="00DD18B8" w:rsidRDefault="00DD18B8" w:rsidP="00DD18B8">
      <w:pPr>
        <w:numPr>
          <w:ilvl w:val="1"/>
          <w:numId w:val="6"/>
        </w:numPr>
        <w:spacing w:after="0" w:afterAutospacing="0"/>
        <w:ind w:left="1701" w:hanging="283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Workstation at Control Centre: </w:t>
      </w:r>
      <w:r w:rsidRPr="00DD18B8">
        <w:rPr>
          <w:rFonts w:ascii="Arial" w:hAnsi="Arial" w:cs="Arial"/>
          <w:szCs w:val="22"/>
        </w:rPr>
        <w:t>Microsoft Windows 11 Professional (64-bit)</w:t>
      </w:r>
      <w:r>
        <w:rPr>
          <w:rFonts w:ascii="Arial" w:hAnsi="Arial" w:cs="Arial"/>
          <w:szCs w:val="22"/>
        </w:rPr>
        <w:t>, (RDS CAL)</w:t>
      </w:r>
    </w:p>
    <w:p w14:paraId="4B1374D8" w14:textId="1727AEFC" w:rsidR="00DD18B8" w:rsidRDefault="00DD18B8" w:rsidP="004F4850">
      <w:pPr>
        <w:numPr>
          <w:ilvl w:val="1"/>
          <w:numId w:val="6"/>
        </w:numPr>
        <w:spacing w:after="0" w:afterAutospacing="0"/>
        <w:ind w:left="1701" w:hanging="283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Workstation at Substation: Linux.</w:t>
      </w:r>
    </w:p>
    <w:p w14:paraId="78DB4AB2" w14:textId="4D2B7F27" w:rsidR="009B7D7E" w:rsidRPr="00616005" w:rsidRDefault="004E19E4" w:rsidP="00886FFB">
      <w:pPr>
        <w:numPr>
          <w:ilvl w:val="0"/>
          <w:numId w:val="6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="009B7D7E" w:rsidRPr="00616005">
        <w:rPr>
          <w:rFonts w:ascii="Arial" w:hAnsi="Arial" w:cs="Arial"/>
          <w:szCs w:val="22"/>
        </w:rPr>
        <w:t>hall provide necessary support for Commissioning</w:t>
      </w:r>
      <w:r w:rsidR="009B7D7E">
        <w:rPr>
          <w:rFonts w:ascii="Arial" w:hAnsi="Arial" w:cs="Arial"/>
          <w:szCs w:val="22"/>
        </w:rPr>
        <w:t>.</w:t>
      </w:r>
    </w:p>
    <w:p w14:paraId="137C32A2" w14:textId="77777777" w:rsidR="009B7D7E" w:rsidRDefault="009B7D7E" w:rsidP="00886FFB">
      <w:pPr>
        <w:numPr>
          <w:ilvl w:val="0"/>
          <w:numId w:val="6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</w:t>
      </w:r>
      <w:r w:rsidRPr="006729E2">
        <w:rPr>
          <w:rFonts w:ascii="Arial" w:hAnsi="Arial" w:cs="Arial"/>
          <w:szCs w:val="22"/>
        </w:rPr>
        <w:t>lients of EDR, Antivirus, Application whitelisting, HIDS, patch</w:t>
      </w:r>
      <w:r>
        <w:rPr>
          <w:rFonts w:ascii="Arial" w:hAnsi="Arial" w:cs="Arial"/>
          <w:szCs w:val="22"/>
        </w:rPr>
        <w:t xml:space="preserve"> </w:t>
      </w:r>
      <w:r w:rsidRPr="006729E2">
        <w:rPr>
          <w:rFonts w:ascii="Arial" w:hAnsi="Arial" w:cs="Arial"/>
          <w:szCs w:val="22"/>
        </w:rPr>
        <w:t>management shall be installed</w:t>
      </w:r>
      <w:r>
        <w:rPr>
          <w:rFonts w:ascii="Arial" w:hAnsi="Arial" w:cs="Arial"/>
          <w:szCs w:val="22"/>
        </w:rPr>
        <w:t xml:space="preserve"> </w:t>
      </w:r>
      <w:r w:rsidRPr="00616005">
        <w:rPr>
          <w:rFonts w:ascii="Arial" w:hAnsi="Arial" w:cs="Arial"/>
          <w:szCs w:val="22"/>
        </w:rPr>
        <w:t>as specified in Technical Specifications for similar hardware items.</w:t>
      </w:r>
    </w:p>
    <w:p w14:paraId="3365A294" w14:textId="7FBFF3A4" w:rsidR="005233A8" w:rsidRDefault="004E19E4" w:rsidP="00886FFB">
      <w:pPr>
        <w:numPr>
          <w:ilvl w:val="0"/>
          <w:numId w:val="6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="005233A8" w:rsidRPr="005233A8">
        <w:rPr>
          <w:rFonts w:ascii="Arial" w:hAnsi="Arial" w:cs="Arial"/>
          <w:szCs w:val="22"/>
        </w:rPr>
        <w:t>hall provide all IT support services like Backup</w:t>
      </w:r>
      <w:r w:rsidR="00AE02F2">
        <w:rPr>
          <w:rFonts w:ascii="Arial" w:hAnsi="Arial" w:cs="Arial"/>
          <w:szCs w:val="22"/>
        </w:rPr>
        <w:t xml:space="preserve"> of Servers</w:t>
      </w:r>
      <w:r w:rsidR="005233A8" w:rsidRPr="005233A8">
        <w:rPr>
          <w:rFonts w:ascii="Arial" w:hAnsi="Arial" w:cs="Arial"/>
          <w:szCs w:val="22"/>
        </w:rPr>
        <w:t>, user authentication, etc.</w:t>
      </w:r>
    </w:p>
    <w:p w14:paraId="05C05F9B" w14:textId="1A04CF80" w:rsidR="009D09C8" w:rsidRDefault="009D09C8" w:rsidP="00886FFB">
      <w:pPr>
        <w:numPr>
          <w:ilvl w:val="0"/>
          <w:numId w:val="6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Shall integrate with </w:t>
      </w:r>
      <w:r w:rsidRPr="00616005">
        <w:rPr>
          <w:rFonts w:ascii="Arial" w:hAnsi="Arial" w:cs="Arial"/>
          <w:szCs w:val="22"/>
        </w:rPr>
        <w:t>NMS, Inventory management, SIEM, patch management etc. as specified in Technical Specifications for similar hardware items</w:t>
      </w:r>
      <w:r w:rsidR="00D04E53">
        <w:rPr>
          <w:rFonts w:ascii="Arial" w:hAnsi="Arial" w:cs="Arial"/>
          <w:szCs w:val="22"/>
        </w:rPr>
        <w:t>.</w:t>
      </w:r>
    </w:p>
    <w:p w14:paraId="48579BAD" w14:textId="53971194" w:rsidR="00B90F35" w:rsidRDefault="00B90F35" w:rsidP="00886FFB">
      <w:pPr>
        <w:numPr>
          <w:ilvl w:val="0"/>
          <w:numId w:val="6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 w:rsidRPr="00616005">
        <w:rPr>
          <w:rFonts w:ascii="Arial" w:hAnsi="Arial" w:cs="Arial"/>
          <w:szCs w:val="22"/>
        </w:rPr>
        <w:t xml:space="preserve">Cyber Security requirements mentioned in technical specifications are to be complied by Bidder. </w:t>
      </w:r>
    </w:p>
    <w:p w14:paraId="658A44B6" w14:textId="015F1F3E" w:rsidR="00703397" w:rsidRDefault="00703397" w:rsidP="00886FFB">
      <w:pPr>
        <w:numPr>
          <w:ilvl w:val="0"/>
          <w:numId w:val="6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 w:rsidRPr="00616005">
        <w:rPr>
          <w:rFonts w:ascii="Arial" w:hAnsi="Arial" w:cs="Arial"/>
          <w:szCs w:val="22"/>
        </w:rPr>
        <w:t>Comprehensive AMC for Hardware defects</w:t>
      </w:r>
      <w:r w:rsidR="009376F5">
        <w:rPr>
          <w:rFonts w:ascii="Arial" w:hAnsi="Arial" w:cs="Arial"/>
          <w:szCs w:val="22"/>
        </w:rPr>
        <w:t xml:space="preserve">. </w:t>
      </w:r>
    </w:p>
    <w:p w14:paraId="393E42A7" w14:textId="68B88604" w:rsidR="009376F5" w:rsidRDefault="009376F5" w:rsidP="00886FFB">
      <w:pPr>
        <w:numPr>
          <w:ilvl w:val="0"/>
          <w:numId w:val="6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The CoE system availability shall be</w:t>
      </w:r>
      <w:r w:rsidR="00A73213">
        <w:rPr>
          <w:rFonts w:ascii="Arial" w:hAnsi="Arial" w:cs="Arial"/>
          <w:szCs w:val="22"/>
        </w:rPr>
        <w:t xml:space="preserve"> maintained at 99.95%</w:t>
      </w:r>
      <w:r>
        <w:rPr>
          <w:rFonts w:ascii="Arial" w:hAnsi="Arial" w:cs="Arial"/>
          <w:szCs w:val="22"/>
        </w:rPr>
        <w:t xml:space="preserve"> as per Part-A, Section-4 of Technical Specifications. However, failure due to application software or software not supplied by Contractor shall not be considered for</w:t>
      </w:r>
      <w:r w:rsidR="00A73213">
        <w:rPr>
          <w:rFonts w:ascii="Arial" w:hAnsi="Arial" w:cs="Arial"/>
          <w:szCs w:val="22"/>
        </w:rPr>
        <w:t xml:space="preserve"> measurement of</w:t>
      </w:r>
      <w:r>
        <w:rPr>
          <w:rFonts w:ascii="Arial" w:hAnsi="Arial" w:cs="Arial"/>
          <w:szCs w:val="22"/>
        </w:rPr>
        <w:t xml:space="preserve"> System Availability criteria. </w:t>
      </w:r>
    </w:p>
    <w:p w14:paraId="5AC24AF3" w14:textId="15EC90D2" w:rsidR="00A32498" w:rsidRDefault="00A32498" w:rsidP="00A32498">
      <w:pPr>
        <w:spacing w:after="0" w:afterAutospacing="0"/>
        <w:ind w:left="1800"/>
        <w:contextualSpacing/>
        <w:jc w:val="both"/>
        <w:rPr>
          <w:rFonts w:ascii="Arial" w:hAnsi="Arial" w:cs="Arial"/>
          <w:szCs w:val="22"/>
        </w:rPr>
      </w:pPr>
    </w:p>
    <w:p w14:paraId="07D55E8A" w14:textId="58EC3A1C" w:rsidR="00A32498" w:rsidRDefault="00A32498" w:rsidP="004E19E4">
      <w:pPr>
        <w:pStyle w:val="ListParagraph"/>
        <w:numPr>
          <w:ilvl w:val="0"/>
          <w:numId w:val="2"/>
        </w:numPr>
        <w:spacing w:afterAutospacing="0"/>
        <w:ind w:hanging="357"/>
        <w:contextualSpacing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Employer</w:t>
      </w:r>
      <w:r w:rsidRPr="00A32498">
        <w:rPr>
          <w:rFonts w:ascii="Arial" w:hAnsi="Arial" w:cs="Arial"/>
          <w:b/>
          <w:bCs/>
          <w:szCs w:val="22"/>
        </w:rPr>
        <w:t xml:space="preserve"> Scope:</w:t>
      </w:r>
    </w:p>
    <w:p w14:paraId="797E35D6" w14:textId="77777777" w:rsidR="00021DAE" w:rsidRPr="00A32498" w:rsidRDefault="00021DAE" w:rsidP="00021DAE">
      <w:pPr>
        <w:pStyle w:val="ListParagraph"/>
        <w:spacing w:afterAutospacing="0"/>
        <w:ind w:left="1080"/>
        <w:contextualSpacing/>
        <w:jc w:val="both"/>
        <w:rPr>
          <w:rFonts w:ascii="Arial" w:hAnsi="Arial" w:cs="Arial"/>
          <w:b/>
          <w:bCs/>
          <w:szCs w:val="22"/>
        </w:rPr>
      </w:pPr>
    </w:p>
    <w:p w14:paraId="7B0AD901" w14:textId="3E212995" w:rsidR="00703397" w:rsidRDefault="004E19E4" w:rsidP="00515C7D">
      <w:pPr>
        <w:numPr>
          <w:ilvl w:val="0"/>
          <w:numId w:val="7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 w:rsidRPr="00703397">
        <w:rPr>
          <w:rFonts w:ascii="Arial" w:hAnsi="Arial" w:cs="Arial"/>
          <w:szCs w:val="22"/>
        </w:rPr>
        <w:t>Supply</w:t>
      </w:r>
      <w:r w:rsidR="00001602">
        <w:rPr>
          <w:rFonts w:ascii="Arial" w:hAnsi="Arial" w:cs="Arial"/>
          <w:szCs w:val="22"/>
        </w:rPr>
        <w:t xml:space="preserve"> &amp; Installation</w:t>
      </w:r>
      <w:r w:rsidRPr="00703397">
        <w:rPr>
          <w:rFonts w:ascii="Arial" w:hAnsi="Arial" w:cs="Arial"/>
          <w:szCs w:val="22"/>
        </w:rPr>
        <w:t xml:space="preserve"> of Application Software for CoE system.</w:t>
      </w:r>
    </w:p>
    <w:p w14:paraId="6DD009EA" w14:textId="44477D62" w:rsidR="004E19E4" w:rsidRPr="00703397" w:rsidRDefault="00703397" w:rsidP="00515C7D">
      <w:pPr>
        <w:numPr>
          <w:ilvl w:val="0"/>
          <w:numId w:val="7"/>
        </w:numPr>
        <w:spacing w:after="0" w:afterAutospacing="0"/>
        <w:contextualSpacing/>
        <w:jc w:val="both"/>
        <w:rPr>
          <w:rFonts w:ascii="Arial" w:hAnsi="Arial" w:cs="Arial"/>
          <w:szCs w:val="22"/>
        </w:rPr>
      </w:pPr>
      <w:r w:rsidRPr="00703397">
        <w:rPr>
          <w:rFonts w:ascii="Arial" w:hAnsi="Arial" w:cs="Arial"/>
          <w:szCs w:val="22"/>
        </w:rPr>
        <w:t>Configuration of Application Software &amp; Application maintenance</w:t>
      </w:r>
      <w:r w:rsidR="00D37E6C">
        <w:rPr>
          <w:rFonts w:ascii="Arial" w:hAnsi="Arial" w:cs="Arial"/>
          <w:szCs w:val="22"/>
        </w:rPr>
        <w:t>.</w:t>
      </w:r>
    </w:p>
    <w:p w14:paraId="3DD3D59B" w14:textId="02B66125" w:rsidR="00886FFB" w:rsidRDefault="00886FFB" w:rsidP="004E19E4">
      <w:pPr>
        <w:spacing w:after="0" w:afterAutospacing="0"/>
        <w:ind w:left="1440"/>
        <w:contextualSpacing/>
        <w:jc w:val="both"/>
        <w:rPr>
          <w:rFonts w:ascii="Arial" w:hAnsi="Arial" w:cs="Arial"/>
          <w:szCs w:val="22"/>
        </w:rPr>
      </w:pPr>
    </w:p>
    <w:p w14:paraId="7EFAAD51" w14:textId="77777777" w:rsidR="00021DAE" w:rsidRDefault="003227C7" w:rsidP="009E6F78">
      <w:pPr>
        <w:ind w:left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There shall be separate LAN for the</w:t>
      </w:r>
      <w:r w:rsidR="00D1587E">
        <w:rPr>
          <w:rFonts w:ascii="Arial" w:hAnsi="Arial" w:cs="Arial"/>
          <w:szCs w:val="22"/>
        </w:rPr>
        <w:t xml:space="preserve"> COE</w:t>
      </w:r>
      <w:r>
        <w:rPr>
          <w:rFonts w:ascii="Arial" w:hAnsi="Arial" w:cs="Arial"/>
          <w:szCs w:val="22"/>
        </w:rPr>
        <w:t xml:space="preserve"> items </w:t>
      </w:r>
      <w:r w:rsidR="009E6F78">
        <w:rPr>
          <w:rFonts w:ascii="Arial" w:hAnsi="Arial" w:cs="Arial"/>
          <w:szCs w:val="22"/>
        </w:rPr>
        <w:t>(Server</w:t>
      </w:r>
      <w:r w:rsidR="00D1587E">
        <w:rPr>
          <w:rFonts w:ascii="Arial" w:hAnsi="Arial" w:cs="Arial"/>
          <w:szCs w:val="22"/>
        </w:rPr>
        <w:t xml:space="preserve">, Storage &amp; Workstations etc.) </w:t>
      </w:r>
      <w:r>
        <w:rPr>
          <w:rFonts w:ascii="Arial" w:hAnsi="Arial" w:cs="Arial"/>
          <w:szCs w:val="22"/>
        </w:rPr>
        <w:t>at Main NTAMC. The COE LAN shall be connected to Type-1 External Firewall</w:t>
      </w:r>
      <w:r w:rsidR="00D1587E">
        <w:rPr>
          <w:rFonts w:ascii="Arial" w:hAnsi="Arial" w:cs="Arial"/>
          <w:szCs w:val="22"/>
        </w:rPr>
        <w:t xml:space="preserve"> for accessing the Substation end workstations installed for COE.</w:t>
      </w:r>
    </w:p>
    <w:p w14:paraId="14A37012" w14:textId="7B9CE0A5" w:rsidR="003227C7" w:rsidRDefault="009E6F78" w:rsidP="009E6F78">
      <w:pPr>
        <w:ind w:left="720"/>
        <w:jc w:val="both"/>
        <w:rPr>
          <w:rFonts w:ascii="Arial" w:hAnsi="Arial" w:cs="Arial"/>
          <w:szCs w:val="22"/>
        </w:rPr>
      </w:pPr>
      <w:r w:rsidRPr="000A61CC">
        <w:rPr>
          <w:rFonts w:ascii="Arial" w:hAnsi="Arial" w:cs="Arial"/>
          <w:szCs w:val="22"/>
        </w:rPr>
        <w:t>At RTA</w:t>
      </w:r>
      <w:r w:rsidR="00385B75" w:rsidRPr="000A61CC">
        <w:rPr>
          <w:rFonts w:ascii="Arial" w:hAnsi="Arial" w:cs="Arial"/>
          <w:szCs w:val="22"/>
        </w:rPr>
        <w:t>MC</w:t>
      </w:r>
      <w:r w:rsidR="00A73213">
        <w:rPr>
          <w:rFonts w:ascii="Arial" w:hAnsi="Arial" w:cs="Arial"/>
          <w:szCs w:val="22"/>
        </w:rPr>
        <w:t>, the</w:t>
      </w:r>
      <w:r w:rsidR="00385B75" w:rsidRPr="000A61CC">
        <w:rPr>
          <w:rFonts w:ascii="Arial" w:hAnsi="Arial" w:cs="Arial"/>
          <w:szCs w:val="22"/>
        </w:rPr>
        <w:t xml:space="preserve"> client workstation shall be connected to Data LAN for accessing the Servers at Main NTAMC.</w:t>
      </w:r>
      <w:r>
        <w:rPr>
          <w:rFonts w:ascii="Arial" w:hAnsi="Arial" w:cs="Arial"/>
          <w:szCs w:val="22"/>
        </w:rPr>
        <w:t xml:space="preserve"> </w:t>
      </w:r>
    </w:p>
    <w:p w14:paraId="5DD7CC57" w14:textId="77777777" w:rsidR="00021DAE" w:rsidRPr="00616005" w:rsidRDefault="00021DAE" w:rsidP="009E6F78">
      <w:pPr>
        <w:ind w:left="720"/>
        <w:jc w:val="both"/>
        <w:rPr>
          <w:rFonts w:ascii="Arial" w:hAnsi="Arial" w:cs="Arial"/>
          <w:szCs w:val="22"/>
        </w:rPr>
      </w:pPr>
    </w:p>
    <w:p w14:paraId="706BAC01" w14:textId="7EFDB758" w:rsidR="00FF3C31" w:rsidRPr="00FF3C31" w:rsidRDefault="000155A9" w:rsidP="00FF3C31">
      <w:pPr>
        <w:pStyle w:val="Heading1"/>
        <w:spacing w:after="240" w:afterAutospacing="0"/>
        <w:ind w:firstLine="476"/>
        <w:rPr>
          <w:rFonts w:eastAsia="Times New Roman" w:cs="Arial"/>
          <w:szCs w:val="24"/>
          <w:lang w:val="en-GB" w:bidi="ar-SA"/>
        </w:rPr>
      </w:pPr>
      <w:bookmarkStart w:id="6" w:name="_Toc130287759"/>
      <w:r>
        <w:rPr>
          <w:rFonts w:eastAsia="Times New Roman" w:cs="Arial"/>
          <w:szCs w:val="24"/>
          <w:lang w:val="en-GB" w:bidi="ar-SA"/>
        </w:rPr>
        <w:lastRenderedPageBreak/>
        <w:t>Bill of Quantity (BOQ)</w:t>
      </w:r>
      <w:bookmarkEnd w:id="6"/>
    </w:p>
    <w:p w14:paraId="39EC84AB" w14:textId="4D8AEA2C" w:rsidR="000155A9" w:rsidRDefault="00DF1887" w:rsidP="00FF3C31">
      <w:pPr>
        <w:pStyle w:val="Heading2"/>
        <w:spacing w:after="240" w:afterAutospacing="0"/>
        <w:ind w:firstLine="476"/>
      </w:pPr>
      <w:bookmarkStart w:id="7" w:name="_Toc130287760"/>
      <w:r>
        <w:t xml:space="preserve">BOQ for </w:t>
      </w:r>
      <w:r w:rsidR="000155A9" w:rsidRPr="000155A9">
        <w:t>Supply</w:t>
      </w:r>
      <w:r w:rsidR="000155A9">
        <w:t>, Installation &amp; F&amp;I:</w:t>
      </w:r>
      <w:bookmarkEnd w:id="7"/>
    </w:p>
    <w:tbl>
      <w:tblPr>
        <w:tblW w:w="9940" w:type="dxa"/>
        <w:tblInd w:w="113" w:type="dxa"/>
        <w:tblLook w:val="04A0" w:firstRow="1" w:lastRow="0" w:firstColumn="1" w:lastColumn="0" w:noHBand="0" w:noVBand="1"/>
      </w:tblPr>
      <w:tblGrid>
        <w:gridCol w:w="2119"/>
        <w:gridCol w:w="683"/>
        <w:gridCol w:w="4010"/>
        <w:gridCol w:w="939"/>
        <w:gridCol w:w="939"/>
        <w:gridCol w:w="1250"/>
      </w:tblGrid>
      <w:tr w:rsidR="00692AA6" w:rsidRPr="00692AA6" w14:paraId="229B10CD" w14:textId="77777777" w:rsidTr="00692AA6">
        <w:trPr>
          <w:trHeight w:val="51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8E4034D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  <w:t>ITEM DESCRIPTION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E5F6EAC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  <w:t>UNIT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E25A42F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  <w:t>CoE Function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51887E6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  <w:t xml:space="preserve">Main </w:t>
            </w:r>
            <w:r w:rsidRPr="00692AA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  <w:br/>
              <w:t>NTAMC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92260D0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  <w:t>RTAMC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6E8F8BC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  <w:t>Substation</w:t>
            </w:r>
          </w:p>
        </w:tc>
      </w:tr>
      <w:tr w:rsidR="00692AA6" w:rsidRPr="00692AA6" w14:paraId="0A9036F8" w14:textId="77777777" w:rsidTr="00692AA6">
        <w:trPr>
          <w:trHeight w:val="315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4D68" w14:textId="77777777" w:rsidR="00692AA6" w:rsidRPr="00692AA6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  <w:t>CONTROL CENTRE ITEMS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6CD2" w14:textId="77777777" w:rsidR="00692AA6" w:rsidRPr="00692AA6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6631" w14:textId="77777777" w:rsidR="00692AA6" w:rsidRPr="00692AA6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3E97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0A0F" w14:textId="77777777" w:rsidR="00692AA6" w:rsidRPr="00692AA6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CE2C" w14:textId="77777777" w:rsidR="00692AA6" w:rsidRPr="00692AA6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 </w:t>
            </w:r>
          </w:p>
        </w:tc>
      </w:tr>
      <w:tr w:rsidR="00692AA6" w:rsidRPr="00692AA6" w14:paraId="6FADA724" w14:textId="77777777" w:rsidTr="00692AA6">
        <w:trPr>
          <w:trHeight w:val="31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9786C" w14:textId="77777777" w:rsidR="00692AA6" w:rsidRPr="00692AA6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IN" w:eastAsia="en-IN"/>
              </w:rPr>
              <w:t>HARDWARE FOR CENTRE OF EXCELLENCE(COE)</w:t>
            </w:r>
          </w:p>
        </w:tc>
      </w:tr>
      <w:tr w:rsidR="00692AA6" w:rsidRPr="00692AA6" w14:paraId="3B601203" w14:textId="77777777" w:rsidTr="00692AA6">
        <w:trPr>
          <w:trHeight w:val="765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FD19" w14:textId="77777777" w:rsidR="00692AA6" w:rsidRPr="00692AA6" w:rsidRDefault="00692AA6" w:rsidP="004F4850">
            <w:pPr>
              <w:spacing w:after="0" w:afterAutospacing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 xml:space="preserve">SERVER FOR HOSTING CUSTOM APPLICATION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8D03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EA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7957" w14:textId="054CAF7D" w:rsidR="00692AA6" w:rsidRPr="004F4850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</w:pPr>
            <w:r w:rsidRPr="004F4850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Application Server- 2nos</w:t>
            </w:r>
            <w:r w:rsidRPr="004F4850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br/>
              <w:t>Database Server - 2nos</w:t>
            </w:r>
            <w:r w:rsidRPr="004F4850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br/>
              <w:t>Virtual Desktop In</w:t>
            </w:r>
            <w:r w:rsidR="00AE02F2" w:rsidRPr="004F4850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frastructure</w:t>
            </w:r>
            <w:r w:rsidRPr="004F4850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 xml:space="preserve"> Server - 2nos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E2DD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ED1B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272E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 </w:t>
            </w:r>
          </w:p>
        </w:tc>
      </w:tr>
      <w:tr w:rsidR="00692AA6" w:rsidRPr="00692AA6" w14:paraId="6754DE1F" w14:textId="77777777" w:rsidTr="00692AA6">
        <w:trPr>
          <w:trHeight w:val="315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D222" w14:textId="77777777" w:rsidR="00692AA6" w:rsidRPr="00692AA6" w:rsidRDefault="00692AA6" w:rsidP="004F4850">
            <w:pPr>
              <w:spacing w:after="0" w:afterAutospacing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STORAGE SERVER NAS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4268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EA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8AE3" w14:textId="77777777" w:rsidR="00692AA6" w:rsidRPr="004F4850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</w:pPr>
            <w:r w:rsidRPr="004F4850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Storage Server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1103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8551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5D7B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 </w:t>
            </w:r>
          </w:p>
        </w:tc>
      </w:tr>
      <w:tr w:rsidR="00692AA6" w:rsidRPr="00692AA6" w14:paraId="2FEFF65F" w14:textId="77777777" w:rsidTr="00692AA6">
        <w:trPr>
          <w:trHeight w:val="315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2C12" w14:textId="77777777" w:rsidR="00692AA6" w:rsidRPr="00692AA6" w:rsidRDefault="00692AA6" w:rsidP="004F4850">
            <w:pPr>
              <w:spacing w:after="0" w:afterAutospacing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 xml:space="preserve">WORKSTATION AS PER TS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7C16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EA</w:t>
            </w:r>
          </w:p>
        </w:tc>
        <w:tc>
          <w:tcPr>
            <w:tcW w:w="4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581F" w14:textId="77777777" w:rsidR="00692AA6" w:rsidRPr="004F4850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</w:pPr>
            <w:r w:rsidRPr="004F4850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To Perform CoE functions at Main NTAMC &amp; RTAMCs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681D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10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0BFB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11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884E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 </w:t>
            </w:r>
          </w:p>
        </w:tc>
      </w:tr>
      <w:tr w:rsidR="00692AA6" w:rsidRPr="00692AA6" w14:paraId="0B48C1CB" w14:textId="77777777" w:rsidTr="00692AA6">
        <w:trPr>
          <w:trHeight w:val="315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72C7" w14:textId="77777777" w:rsidR="00692AA6" w:rsidRPr="00692AA6" w:rsidRDefault="00692AA6" w:rsidP="004F4850">
            <w:pPr>
              <w:spacing w:after="0" w:afterAutospacing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TYPE-3 TFT MONITOR -TFT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1515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EA</w:t>
            </w:r>
          </w:p>
        </w:tc>
        <w:tc>
          <w:tcPr>
            <w:tcW w:w="4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A9D6" w14:textId="77777777" w:rsidR="00692AA6" w:rsidRPr="004F4850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3D19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10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D76D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11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474A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 </w:t>
            </w:r>
          </w:p>
        </w:tc>
      </w:tr>
      <w:tr w:rsidR="00692AA6" w:rsidRPr="00692AA6" w14:paraId="757FF0C7" w14:textId="77777777" w:rsidTr="00692AA6">
        <w:trPr>
          <w:trHeight w:val="315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4F68" w14:textId="77777777" w:rsidR="00692AA6" w:rsidRPr="00692AA6" w:rsidRDefault="00692AA6" w:rsidP="004F4850">
            <w:pPr>
              <w:spacing w:after="0" w:afterAutospacing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MANAGED LAN L3 TYPE-1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0745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EA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CEA3" w14:textId="77777777" w:rsidR="00692AA6" w:rsidRPr="004F4850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</w:pPr>
            <w:r w:rsidRPr="004F4850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For Connecting CoE system at Main NTAMC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303C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52A7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96E1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-</w:t>
            </w:r>
          </w:p>
        </w:tc>
      </w:tr>
      <w:tr w:rsidR="00692AA6" w:rsidRPr="00692AA6" w14:paraId="1B410B18" w14:textId="77777777" w:rsidTr="00692AA6">
        <w:trPr>
          <w:trHeight w:val="315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50797" w14:textId="77777777" w:rsidR="00692AA6" w:rsidRPr="004F4850" w:rsidRDefault="00692AA6" w:rsidP="00692AA6">
            <w:pPr>
              <w:spacing w:after="0" w:afterAutospacing="0" w:line="240" w:lineRule="auto"/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</w:pPr>
            <w:r w:rsidRPr="004F4850"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  <w:t>HARDWARE FOR SUBSTATION</w:t>
            </w:r>
          </w:p>
        </w:tc>
      </w:tr>
      <w:tr w:rsidR="00692AA6" w:rsidRPr="00692AA6" w14:paraId="1E703579" w14:textId="77777777" w:rsidTr="00692AA6">
        <w:trPr>
          <w:trHeight w:val="765"/>
        </w:trPr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4607" w14:textId="77777777" w:rsidR="00692AA6" w:rsidRPr="00692AA6" w:rsidRDefault="00692AA6" w:rsidP="004F4850">
            <w:pPr>
              <w:spacing w:after="0" w:afterAutospacing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 xml:space="preserve">WORKSTATION AS PER TS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37C2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EA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F6AE" w14:textId="77777777" w:rsidR="00692AA6" w:rsidRPr="004F4850" w:rsidRDefault="00692AA6" w:rsidP="00081502">
            <w:pPr>
              <w:spacing w:after="0" w:afterAutospacing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</w:pPr>
            <w:r w:rsidRPr="004F4850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Console at S/s shall be connected to existing SAS switch and existing S/s Router cum Firewall.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2596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-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C40F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41C1" w14:textId="77777777" w:rsidR="00692AA6" w:rsidRPr="00692AA6" w:rsidRDefault="00692AA6" w:rsidP="00692AA6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</w:pPr>
            <w:r w:rsidRPr="00692AA6">
              <w:rPr>
                <w:rFonts w:ascii="Arial" w:eastAsia="Times New Roman" w:hAnsi="Arial" w:cs="Arial"/>
                <w:color w:val="000000"/>
                <w:sz w:val="20"/>
                <w:lang w:val="en-IN" w:eastAsia="en-IN"/>
              </w:rPr>
              <w:t>300</w:t>
            </w:r>
          </w:p>
        </w:tc>
      </w:tr>
    </w:tbl>
    <w:p w14:paraId="0E7ABD3E" w14:textId="77777777" w:rsidR="00692AA6" w:rsidRDefault="00692AA6" w:rsidP="00692AA6">
      <w:pPr>
        <w:pStyle w:val="Heading2"/>
        <w:numPr>
          <w:ilvl w:val="0"/>
          <w:numId w:val="0"/>
        </w:numPr>
        <w:spacing w:afterAutospacing="0"/>
        <w:ind w:left="475"/>
        <w:contextualSpacing/>
      </w:pPr>
    </w:p>
    <w:p w14:paraId="024C93C8" w14:textId="2F0FDC14" w:rsidR="000155A9" w:rsidRPr="000155A9" w:rsidRDefault="00DF1887" w:rsidP="00C338B0">
      <w:pPr>
        <w:pStyle w:val="Heading2"/>
        <w:numPr>
          <w:ilvl w:val="1"/>
          <w:numId w:val="3"/>
        </w:numPr>
        <w:spacing w:afterAutospacing="0"/>
        <w:contextualSpacing/>
      </w:pPr>
      <w:bookmarkStart w:id="8" w:name="_Toc130287761"/>
      <w:r>
        <w:t xml:space="preserve">BOQ for </w:t>
      </w:r>
      <w:r w:rsidR="000155A9">
        <w:t>AMC:</w:t>
      </w:r>
      <w:bookmarkEnd w:id="8"/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2"/>
        <w:gridCol w:w="1018"/>
        <w:gridCol w:w="1832"/>
      </w:tblGrid>
      <w:tr w:rsidR="00866943" w:rsidRPr="000155A9" w14:paraId="1E69CC03" w14:textId="77777777" w:rsidTr="004F4850">
        <w:trPr>
          <w:trHeight w:val="544"/>
        </w:trPr>
        <w:tc>
          <w:tcPr>
            <w:tcW w:w="7272" w:type="dxa"/>
            <w:shd w:val="clear" w:color="000000" w:fill="E2EFDA"/>
            <w:vAlign w:val="center"/>
            <w:hideMark/>
          </w:tcPr>
          <w:p w14:paraId="33D58C04" w14:textId="77777777" w:rsidR="00866943" w:rsidRPr="000155A9" w:rsidRDefault="00866943" w:rsidP="000155A9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</w:pPr>
            <w:r w:rsidRPr="000155A9"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  <w:t>ITEM DESCRIPTION</w:t>
            </w:r>
          </w:p>
        </w:tc>
        <w:tc>
          <w:tcPr>
            <w:tcW w:w="1018" w:type="dxa"/>
            <w:shd w:val="clear" w:color="000000" w:fill="E2EFDA"/>
            <w:vAlign w:val="center"/>
            <w:hideMark/>
          </w:tcPr>
          <w:p w14:paraId="2269507E" w14:textId="77777777" w:rsidR="00866943" w:rsidRPr="000155A9" w:rsidRDefault="00866943" w:rsidP="000155A9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</w:pPr>
            <w:r w:rsidRPr="000155A9"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  <w:t>UNIT</w:t>
            </w:r>
          </w:p>
        </w:tc>
        <w:tc>
          <w:tcPr>
            <w:tcW w:w="1832" w:type="dxa"/>
            <w:shd w:val="clear" w:color="000000" w:fill="E2EFDA"/>
            <w:vAlign w:val="center"/>
            <w:hideMark/>
          </w:tcPr>
          <w:p w14:paraId="3D41BFD9" w14:textId="77777777" w:rsidR="00866943" w:rsidRPr="000155A9" w:rsidRDefault="00866943" w:rsidP="000155A9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</w:pPr>
            <w:r w:rsidRPr="000155A9"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  <w:t>QUANTITY (For 6 Years)</w:t>
            </w:r>
          </w:p>
        </w:tc>
      </w:tr>
      <w:tr w:rsidR="00866943" w:rsidRPr="000155A9" w14:paraId="0586A255" w14:textId="77777777" w:rsidTr="004F4850">
        <w:trPr>
          <w:trHeight w:val="221"/>
        </w:trPr>
        <w:tc>
          <w:tcPr>
            <w:tcW w:w="7272" w:type="dxa"/>
            <w:shd w:val="clear" w:color="auto" w:fill="auto"/>
            <w:noWrap/>
            <w:vAlign w:val="bottom"/>
            <w:hideMark/>
          </w:tcPr>
          <w:p w14:paraId="1822ADD6" w14:textId="77777777" w:rsidR="00866943" w:rsidRPr="000155A9" w:rsidRDefault="00866943" w:rsidP="000155A9">
            <w:pPr>
              <w:spacing w:after="0" w:afterAutospacing="0" w:line="240" w:lineRule="auto"/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</w:pPr>
            <w:r w:rsidRPr="000155A9"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  <w:t>Main NTAMC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5739FF2" w14:textId="77777777" w:rsidR="00866943" w:rsidRPr="000155A9" w:rsidRDefault="00866943" w:rsidP="000155A9">
            <w:pPr>
              <w:spacing w:after="0" w:afterAutospacing="0" w:line="240" w:lineRule="auto"/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</w:pPr>
            <w:r w:rsidRPr="000155A9"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  <w:t> </w:t>
            </w:r>
          </w:p>
        </w:tc>
        <w:tc>
          <w:tcPr>
            <w:tcW w:w="1832" w:type="dxa"/>
            <w:shd w:val="clear" w:color="auto" w:fill="auto"/>
            <w:noWrap/>
            <w:vAlign w:val="bottom"/>
            <w:hideMark/>
          </w:tcPr>
          <w:p w14:paraId="3FCBB90B" w14:textId="77777777" w:rsidR="00866943" w:rsidRPr="000155A9" w:rsidRDefault="00866943" w:rsidP="000155A9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</w:pPr>
            <w:r w:rsidRPr="000155A9">
              <w:rPr>
                <w:rFonts w:ascii="Arial" w:eastAsia="Times New Roman" w:hAnsi="Arial" w:cs="Arial"/>
                <w:b/>
                <w:bCs/>
                <w:color w:val="000000"/>
                <w:szCs w:val="22"/>
                <w:lang w:val="en-IN" w:eastAsia="en-IN"/>
              </w:rPr>
              <w:t> </w:t>
            </w:r>
          </w:p>
        </w:tc>
      </w:tr>
      <w:tr w:rsidR="00866943" w:rsidRPr="000155A9" w14:paraId="4CA7F93B" w14:textId="77777777" w:rsidTr="004F4850">
        <w:trPr>
          <w:trHeight w:val="664"/>
        </w:trPr>
        <w:tc>
          <w:tcPr>
            <w:tcW w:w="7272" w:type="dxa"/>
            <w:shd w:val="clear" w:color="auto" w:fill="auto"/>
            <w:vAlign w:val="center"/>
            <w:hideMark/>
          </w:tcPr>
          <w:p w14:paraId="53D45BE7" w14:textId="6A1D7D13" w:rsidR="00866943" w:rsidRPr="000155A9" w:rsidRDefault="00866943" w:rsidP="004F4850">
            <w:pPr>
              <w:spacing w:after="0" w:afterAutospacing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</w:pPr>
            <w:r w:rsidRPr="000155A9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QUARTERLY COMPREHENSIVE MAINTENANCE CHARGES OF ITEMS SUPPLIED UNDER CENTRE OF EXCELLENCE (COE)</w:t>
            </w:r>
            <w:r w:rsidR="00937F9B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*</w:t>
            </w:r>
          </w:p>
        </w:tc>
        <w:tc>
          <w:tcPr>
            <w:tcW w:w="1018" w:type="dxa"/>
            <w:shd w:val="clear" w:color="auto" w:fill="auto"/>
            <w:noWrap/>
            <w:vAlign w:val="center"/>
            <w:hideMark/>
          </w:tcPr>
          <w:p w14:paraId="14D691B3" w14:textId="77777777" w:rsidR="00866943" w:rsidRPr="000155A9" w:rsidRDefault="00866943" w:rsidP="000155A9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</w:pPr>
            <w:r w:rsidRPr="000155A9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Lot</w:t>
            </w:r>
          </w:p>
        </w:tc>
        <w:tc>
          <w:tcPr>
            <w:tcW w:w="1832" w:type="dxa"/>
            <w:shd w:val="clear" w:color="auto" w:fill="auto"/>
            <w:noWrap/>
            <w:vAlign w:val="center"/>
            <w:hideMark/>
          </w:tcPr>
          <w:p w14:paraId="06A03F45" w14:textId="77777777" w:rsidR="00866943" w:rsidRPr="000155A9" w:rsidRDefault="00866943" w:rsidP="000155A9">
            <w:pPr>
              <w:spacing w:after="0" w:afterAutospacing="0" w:line="240" w:lineRule="auto"/>
              <w:jc w:val="center"/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</w:pPr>
            <w:r w:rsidRPr="000155A9">
              <w:rPr>
                <w:rFonts w:ascii="Arial" w:eastAsia="Times New Roman" w:hAnsi="Arial" w:cs="Arial"/>
                <w:color w:val="000000"/>
                <w:szCs w:val="22"/>
                <w:lang w:val="en-IN" w:eastAsia="en-IN"/>
              </w:rPr>
              <w:t>24</w:t>
            </w:r>
          </w:p>
        </w:tc>
      </w:tr>
    </w:tbl>
    <w:p w14:paraId="795C6F0F" w14:textId="08094235" w:rsidR="00937F9B" w:rsidRPr="004F4850" w:rsidRDefault="00937F9B" w:rsidP="004F4850">
      <w:pPr>
        <w:jc w:val="both"/>
        <w:rPr>
          <w:rFonts w:cs="Arial"/>
          <w:szCs w:val="22"/>
        </w:rPr>
      </w:pPr>
      <w:bookmarkStart w:id="9" w:name="_Toc130287762"/>
      <w:r w:rsidRPr="004F4850">
        <w:rPr>
          <w:rFonts w:ascii="Arial" w:hAnsi="Arial" w:cs="Arial"/>
          <w:szCs w:val="22"/>
        </w:rPr>
        <w:t xml:space="preserve">*This line Item includes all the Components, </w:t>
      </w:r>
      <w:r w:rsidR="00AC0773">
        <w:rPr>
          <w:rFonts w:ascii="Arial" w:hAnsi="Arial" w:cs="Arial"/>
          <w:szCs w:val="22"/>
        </w:rPr>
        <w:t>H</w:t>
      </w:r>
      <w:r w:rsidRPr="004F4850">
        <w:rPr>
          <w:rFonts w:ascii="Arial" w:hAnsi="Arial" w:cs="Arial"/>
          <w:szCs w:val="22"/>
        </w:rPr>
        <w:t xml:space="preserve">ardware and Software supplied as </w:t>
      </w:r>
      <w:r w:rsidR="00AC0773" w:rsidRPr="004F4850">
        <w:rPr>
          <w:rFonts w:ascii="Arial" w:hAnsi="Arial" w:cs="Arial"/>
          <w:szCs w:val="22"/>
        </w:rPr>
        <w:t xml:space="preserve">per Sr.no 2.0 </w:t>
      </w:r>
      <w:r w:rsidR="00AC0773">
        <w:rPr>
          <w:rFonts w:ascii="Arial" w:hAnsi="Arial" w:cs="Arial"/>
          <w:szCs w:val="22"/>
        </w:rPr>
        <w:t xml:space="preserve">(BOQ) </w:t>
      </w:r>
      <w:r w:rsidR="00AC0773" w:rsidRPr="004F4850">
        <w:rPr>
          <w:rFonts w:ascii="Arial" w:hAnsi="Arial" w:cs="Arial"/>
          <w:szCs w:val="22"/>
        </w:rPr>
        <w:t>under COE system</w:t>
      </w:r>
      <w:r w:rsidR="00AC0773">
        <w:rPr>
          <w:rFonts w:ascii="Arial" w:hAnsi="Arial" w:cs="Arial"/>
          <w:szCs w:val="22"/>
        </w:rPr>
        <w:t>. The availability, Severity level &amp; response time of CoE system shall be measured as per Part-A, Section-4 of TS.</w:t>
      </w:r>
    </w:p>
    <w:p w14:paraId="288BDA7C" w14:textId="01C18D75" w:rsidR="006729E2" w:rsidRDefault="006729E2" w:rsidP="006729E2">
      <w:pPr>
        <w:pStyle w:val="Heading1"/>
        <w:rPr>
          <w:rFonts w:eastAsia="Times New Roman" w:cs="Arial"/>
          <w:szCs w:val="24"/>
          <w:lang w:val="en-GB" w:bidi="ar-SA"/>
        </w:rPr>
      </w:pPr>
      <w:r>
        <w:rPr>
          <w:rFonts w:eastAsia="Times New Roman" w:cs="Arial"/>
          <w:szCs w:val="24"/>
          <w:lang w:val="en-GB" w:bidi="ar-SA"/>
        </w:rPr>
        <w:t>Technical Specifications:</w:t>
      </w:r>
      <w:bookmarkEnd w:id="9"/>
    </w:p>
    <w:p w14:paraId="1F244C23" w14:textId="3C62F81A" w:rsidR="00FF0922" w:rsidRDefault="0039224A" w:rsidP="00FF0922">
      <w:pPr>
        <w:pStyle w:val="Heading2"/>
        <w:spacing w:after="240" w:afterAutospacing="0"/>
        <w:ind w:firstLine="476"/>
      </w:pPr>
      <w:bookmarkStart w:id="10" w:name="_Toc130287763"/>
      <w:r w:rsidRPr="006729E2">
        <w:t>Server for hosting custom application</w:t>
      </w:r>
      <w:r w:rsidR="006729E2">
        <w:t>:</w:t>
      </w:r>
      <w:bookmarkEnd w:id="10"/>
    </w:p>
    <w:p w14:paraId="24708A1A" w14:textId="77777777" w:rsidR="00BB05D4" w:rsidRDefault="00A75220" w:rsidP="00E265F7">
      <w:pPr>
        <w:ind w:left="475"/>
        <w:rPr>
          <w:rFonts w:ascii="Arial" w:hAnsi="Arial" w:cs="Arial"/>
          <w:lang w:val="en-GB" w:bidi="ar-SA"/>
        </w:rPr>
      </w:pPr>
      <w:r>
        <w:rPr>
          <w:rFonts w:ascii="Arial" w:hAnsi="Arial" w:cs="Arial"/>
          <w:lang w:val="en-GB" w:bidi="ar-SA"/>
        </w:rPr>
        <w:t xml:space="preserve">This Server Shall be used to deploy the various “Application Software” envisaged under Centre of Excellence (COE). </w:t>
      </w:r>
      <w:r w:rsidR="00BB05D4">
        <w:rPr>
          <w:rFonts w:ascii="Arial" w:hAnsi="Arial" w:cs="Arial"/>
          <w:lang w:val="en-GB" w:bidi="ar-SA"/>
        </w:rPr>
        <w:t>Three different applications are envisaged for deploying in these servers in Redundant Configuration.</w:t>
      </w:r>
    </w:p>
    <w:p w14:paraId="49374ED1" w14:textId="1C77D228" w:rsidR="00E265F7" w:rsidRPr="0039224A" w:rsidRDefault="00E265F7" w:rsidP="00E265F7">
      <w:pPr>
        <w:ind w:left="475"/>
        <w:rPr>
          <w:rFonts w:ascii="Arial" w:hAnsi="Arial" w:cs="Arial"/>
          <w:lang w:val="en-GB" w:bidi="ar-SA"/>
        </w:rPr>
      </w:pPr>
      <w:r w:rsidRPr="00E265F7">
        <w:rPr>
          <w:rFonts w:ascii="Arial" w:hAnsi="Arial" w:cs="Arial"/>
          <w:lang w:val="en-GB" w:bidi="ar-SA"/>
        </w:rPr>
        <w:t xml:space="preserve">The minimum hardware configuration shall be as per </w:t>
      </w:r>
      <w:r w:rsidRPr="00BB05D4">
        <w:rPr>
          <w:rFonts w:ascii="Arial" w:hAnsi="Arial" w:cs="Arial"/>
          <w:b/>
          <w:bCs/>
          <w:lang w:val="en-GB" w:bidi="ar-SA"/>
        </w:rPr>
        <w:t>Vol-II, Appendix-P of Part-B</w:t>
      </w:r>
      <w:r w:rsidR="00D8049E">
        <w:rPr>
          <w:rFonts w:ascii="Arial" w:hAnsi="Arial" w:cs="Arial"/>
          <w:b/>
          <w:bCs/>
          <w:lang w:val="en-GB" w:bidi="ar-SA"/>
        </w:rPr>
        <w:t xml:space="preserve"> of Main NTAMC</w:t>
      </w:r>
      <w:r w:rsidR="001E2452">
        <w:rPr>
          <w:rFonts w:ascii="Arial" w:hAnsi="Arial" w:cs="Arial"/>
          <w:b/>
          <w:bCs/>
          <w:lang w:val="en-GB" w:bidi="ar-SA"/>
        </w:rPr>
        <w:t xml:space="preserve"> specifications.</w:t>
      </w:r>
    </w:p>
    <w:p w14:paraId="580282B4" w14:textId="32489AA9" w:rsidR="008E1E68" w:rsidRDefault="0032558F" w:rsidP="008E1E68">
      <w:pPr>
        <w:pStyle w:val="Heading2"/>
        <w:spacing w:after="240" w:afterAutospacing="0"/>
        <w:ind w:firstLine="476"/>
      </w:pPr>
      <w:bookmarkStart w:id="11" w:name="_Toc130287764"/>
      <w:r>
        <w:t>Storage Server NAS</w:t>
      </w:r>
      <w:r w:rsidR="008E1E68">
        <w:t>:</w:t>
      </w:r>
      <w:bookmarkEnd w:id="11"/>
    </w:p>
    <w:p w14:paraId="0DEBEB99" w14:textId="5F1C3DDF" w:rsidR="001E2452" w:rsidRPr="0039224A" w:rsidRDefault="008E0DFA" w:rsidP="00C56FC6">
      <w:pPr>
        <w:ind w:left="475"/>
        <w:jc w:val="both"/>
        <w:rPr>
          <w:rFonts w:ascii="Arial" w:hAnsi="Arial" w:cs="Arial"/>
          <w:lang w:val="en-GB" w:bidi="ar-SA"/>
        </w:rPr>
      </w:pPr>
      <w:r w:rsidRPr="008E0DFA">
        <w:rPr>
          <w:rFonts w:ascii="Arial" w:hAnsi="Arial" w:cs="Arial"/>
          <w:lang w:val="en-GB" w:bidi="ar-SA"/>
        </w:rPr>
        <w:t xml:space="preserve">NAS shall be provided for storing user defined File data of all </w:t>
      </w:r>
      <w:r>
        <w:rPr>
          <w:rFonts w:ascii="Arial" w:hAnsi="Arial" w:cs="Arial"/>
          <w:lang w:val="en-GB" w:bidi="ar-SA"/>
        </w:rPr>
        <w:t xml:space="preserve">COE </w:t>
      </w:r>
      <w:r w:rsidRPr="008E0DFA">
        <w:rPr>
          <w:rFonts w:ascii="Arial" w:hAnsi="Arial" w:cs="Arial"/>
          <w:lang w:val="en-GB" w:bidi="ar-SA"/>
        </w:rPr>
        <w:t>servers and</w:t>
      </w:r>
      <w:r>
        <w:rPr>
          <w:rFonts w:ascii="Arial" w:hAnsi="Arial" w:cs="Arial"/>
          <w:lang w:val="en-GB" w:bidi="ar-SA"/>
        </w:rPr>
        <w:t xml:space="preserve"> </w:t>
      </w:r>
      <w:r w:rsidRPr="008E0DFA">
        <w:rPr>
          <w:rFonts w:ascii="Arial" w:hAnsi="Arial" w:cs="Arial"/>
          <w:lang w:val="en-GB" w:bidi="ar-SA"/>
        </w:rPr>
        <w:t>workstation</w:t>
      </w:r>
      <w:r w:rsidR="00C56FC6">
        <w:rPr>
          <w:rFonts w:ascii="Arial" w:hAnsi="Arial" w:cs="Arial"/>
          <w:lang w:val="en-GB" w:bidi="ar-SA"/>
        </w:rPr>
        <w:t xml:space="preserve">s. </w:t>
      </w:r>
      <w:r w:rsidRPr="008E0DFA">
        <w:rPr>
          <w:rFonts w:ascii="Arial" w:hAnsi="Arial" w:cs="Arial"/>
          <w:lang w:val="en-GB" w:bidi="ar-SA"/>
        </w:rPr>
        <w:t>The</w:t>
      </w:r>
      <w:r>
        <w:rPr>
          <w:rFonts w:ascii="Arial" w:hAnsi="Arial" w:cs="Arial"/>
          <w:lang w:val="en-GB" w:bidi="ar-SA"/>
        </w:rPr>
        <w:t xml:space="preserve"> </w:t>
      </w:r>
      <w:r w:rsidRPr="008E0DFA">
        <w:rPr>
          <w:rFonts w:ascii="Arial" w:hAnsi="Arial" w:cs="Arial"/>
          <w:lang w:val="en-GB" w:bidi="ar-SA"/>
        </w:rPr>
        <w:t xml:space="preserve">minimum hardware configuration shall be as per </w:t>
      </w:r>
      <w:r w:rsidR="001E2452" w:rsidRPr="001E2452">
        <w:rPr>
          <w:rFonts w:ascii="Arial" w:hAnsi="Arial" w:cs="Arial"/>
          <w:b/>
          <w:bCs/>
          <w:lang w:val="en-GB" w:bidi="ar-SA"/>
        </w:rPr>
        <w:t>Vol-II, A</w:t>
      </w:r>
      <w:r w:rsidRPr="001E2452">
        <w:rPr>
          <w:rFonts w:ascii="Arial" w:hAnsi="Arial" w:cs="Arial"/>
          <w:b/>
          <w:bCs/>
          <w:lang w:val="en-GB" w:bidi="ar-SA"/>
        </w:rPr>
        <w:t>ppendix</w:t>
      </w:r>
      <w:r w:rsidRPr="008E0DFA">
        <w:rPr>
          <w:rFonts w:ascii="Arial" w:hAnsi="Arial" w:cs="Arial"/>
          <w:b/>
          <w:bCs/>
          <w:lang w:val="en-GB" w:bidi="ar-SA"/>
        </w:rPr>
        <w:t>-P of Part-B</w:t>
      </w:r>
      <w:r w:rsidR="00D8049E">
        <w:rPr>
          <w:rFonts w:ascii="Arial" w:hAnsi="Arial" w:cs="Arial"/>
          <w:b/>
          <w:bCs/>
          <w:lang w:val="en-GB" w:bidi="ar-SA"/>
        </w:rPr>
        <w:t xml:space="preserve"> of </w:t>
      </w:r>
      <w:r w:rsidR="001E2452">
        <w:rPr>
          <w:rFonts w:ascii="Arial" w:hAnsi="Arial" w:cs="Arial"/>
          <w:b/>
          <w:bCs/>
          <w:lang w:val="en-GB" w:bidi="ar-SA"/>
        </w:rPr>
        <w:t>Main NTAMC specifications.</w:t>
      </w:r>
    </w:p>
    <w:p w14:paraId="126F2A01" w14:textId="5DC89C3B" w:rsidR="0032558F" w:rsidRDefault="00BE5D60" w:rsidP="0032558F">
      <w:pPr>
        <w:pStyle w:val="Heading2"/>
        <w:spacing w:after="240" w:afterAutospacing="0"/>
        <w:ind w:firstLine="476"/>
      </w:pPr>
      <w:bookmarkStart w:id="12" w:name="_Toc130287765"/>
      <w:r w:rsidRPr="00BE5D60">
        <w:lastRenderedPageBreak/>
        <w:t>M</w:t>
      </w:r>
      <w:r>
        <w:t>anaged</w:t>
      </w:r>
      <w:r w:rsidRPr="00BE5D60">
        <w:t xml:space="preserve"> LAN L3 T</w:t>
      </w:r>
      <w:r>
        <w:t>ype</w:t>
      </w:r>
      <w:r w:rsidRPr="00BE5D60">
        <w:t>-1</w:t>
      </w:r>
      <w:r w:rsidR="0032558F">
        <w:t>:</w:t>
      </w:r>
      <w:bookmarkEnd w:id="12"/>
    </w:p>
    <w:p w14:paraId="534F16B1" w14:textId="120F5D13" w:rsidR="00E57002" w:rsidRDefault="00DB35B0" w:rsidP="00E57002">
      <w:pPr>
        <w:ind w:left="475"/>
        <w:jc w:val="both"/>
        <w:rPr>
          <w:rFonts w:ascii="Arial" w:hAnsi="Arial" w:cs="Arial"/>
          <w:b/>
          <w:bCs/>
          <w:lang w:val="en-GB" w:bidi="ar-SA"/>
        </w:rPr>
      </w:pPr>
      <w:r w:rsidRPr="00DB35B0">
        <w:rPr>
          <w:rFonts w:ascii="Arial" w:hAnsi="Arial" w:cs="Arial"/>
          <w:lang w:val="en-GB" w:bidi="ar-SA"/>
        </w:rPr>
        <w:t>Servers</w:t>
      </w:r>
      <w:r>
        <w:rPr>
          <w:rFonts w:ascii="Arial" w:hAnsi="Arial" w:cs="Arial"/>
          <w:lang w:val="en-GB" w:bidi="ar-SA"/>
        </w:rPr>
        <w:t>, NAS and Workstations of COE</w:t>
      </w:r>
      <w:r w:rsidR="006F208C">
        <w:rPr>
          <w:rFonts w:ascii="Arial" w:hAnsi="Arial" w:cs="Arial"/>
          <w:lang w:val="en-GB" w:bidi="ar-SA"/>
        </w:rPr>
        <w:t xml:space="preserve"> at Main NTAMC</w:t>
      </w:r>
      <w:r>
        <w:rPr>
          <w:rFonts w:ascii="Arial" w:hAnsi="Arial" w:cs="Arial"/>
          <w:lang w:val="en-GB" w:bidi="ar-SA"/>
        </w:rPr>
        <w:t xml:space="preserve"> shall be connected to dedicated LAN. </w:t>
      </w:r>
      <w:r w:rsidR="00E57002">
        <w:rPr>
          <w:rFonts w:ascii="Arial" w:hAnsi="Arial" w:cs="Arial"/>
          <w:lang w:val="en-GB" w:bidi="ar-SA"/>
        </w:rPr>
        <w:t xml:space="preserve">The LAN of COE devices shall be separate and connected to Firewall. </w:t>
      </w:r>
      <w:r w:rsidR="00E57002" w:rsidRPr="008E0DFA">
        <w:rPr>
          <w:rFonts w:ascii="Arial" w:hAnsi="Arial" w:cs="Arial"/>
          <w:lang w:val="en-GB" w:bidi="ar-SA"/>
        </w:rPr>
        <w:t>The</w:t>
      </w:r>
      <w:r w:rsidR="00E57002">
        <w:rPr>
          <w:rFonts w:ascii="Arial" w:hAnsi="Arial" w:cs="Arial"/>
          <w:lang w:val="en-GB" w:bidi="ar-SA"/>
        </w:rPr>
        <w:t xml:space="preserve"> </w:t>
      </w:r>
      <w:r w:rsidR="00E57002" w:rsidRPr="008E0DFA">
        <w:rPr>
          <w:rFonts w:ascii="Arial" w:hAnsi="Arial" w:cs="Arial"/>
          <w:lang w:val="en-GB" w:bidi="ar-SA"/>
        </w:rPr>
        <w:t xml:space="preserve">minimum hardware configuration shall be as per </w:t>
      </w:r>
      <w:r w:rsidR="00E57002" w:rsidRPr="001E2452">
        <w:rPr>
          <w:rFonts w:ascii="Arial" w:hAnsi="Arial" w:cs="Arial"/>
          <w:b/>
          <w:bCs/>
          <w:lang w:val="en-GB" w:bidi="ar-SA"/>
        </w:rPr>
        <w:t>Vol-II, Appendix</w:t>
      </w:r>
      <w:r w:rsidR="00E57002" w:rsidRPr="008E0DFA">
        <w:rPr>
          <w:rFonts w:ascii="Arial" w:hAnsi="Arial" w:cs="Arial"/>
          <w:b/>
          <w:bCs/>
          <w:lang w:val="en-GB" w:bidi="ar-SA"/>
        </w:rPr>
        <w:t>-P of Part-B</w:t>
      </w:r>
      <w:r w:rsidR="00E57002">
        <w:rPr>
          <w:rFonts w:ascii="Arial" w:hAnsi="Arial" w:cs="Arial"/>
          <w:b/>
          <w:bCs/>
          <w:lang w:val="en-GB" w:bidi="ar-SA"/>
        </w:rPr>
        <w:t xml:space="preserve"> of Main NTAMC specifications.</w:t>
      </w:r>
    </w:p>
    <w:p w14:paraId="19944D4B" w14:textId="0D9DBA6A" w:rsidR="00C73D22" w:rsidRDefault="0017469B" w:rsidP="00C73D22">
      <w:pPr>
        <w:pStyle w:val="Heading2"/>
        <w:spacing w:after="240" w:afterAutospacing="0"/>
        <w:ind w:firstLine="476"/>
      </w:pPr>
      <w:bookmarkStart w:id="13" w:name="_Toc130287766"/>
      <w:r>
        <w:t>Workstation</w:t>
      </w:r>
      <w:r w:rsidR="000611B7">
        <w:t xml:space="preserve"> (Jump Server)</w:t>
      </w:r>
      <w:r>
        <w:t xml:space="preserve"> </w:t>
      </w:r>
      <w:r w:rsidR="00D76B3A">
        <w:t>a</w:t>
      </w:r>
      <w:r>
        <w:t>s Per TS</w:t>
      </w:r>
      <w:r w:rsidR="0010400E">
        <w:t>:</w:t>
      </w:r>
      <w:bookmarkEnd w:id="13"/>
    </w:p>
    <w:p w14:paraId="17E17DEA" w14:textId="24C1AAB5" w:rsidR="0017469B" w:rsidRDefault="0017469B" w:rsidP="0017469B">
      <w:pPr>
        <w:ind w:left="475"/>
        <w:jc w:val="both"/>
        <w:rPr>
          <w:rFonts w:ascii="Arial" w:hAnsi="Arial" w:cs="Arial"/>
          <w:lang w:val="en-GB" w:bidi="ar-SA"/>
        </w:rPr>
      </w:pPr>
      <w:r>
        <w:rPr>
          <w:rFonts w:ascii="Arial" w:hAnsi="Arial" w:cs="Arial"/>
          <w:lang w:val="en-GB" w:bidi="ar-SA"/>
        </w:rPr>
        <w:t xml:space="preserve">Workstation console shall be provided at Main NTAMC, </w:t>
      </w:r>
      <w:proofErr w:type="gramStart"/>
      <w:r>
        <w:rPr>
          <w:rFonts w:ascii="Arial" w:hAnsi="Arial" w:cs="Arial"/>
          <w:lang w:val="en-GB" w:bidi="ar-SA"/>
        </w:rPr>
        <w:t>Back</w:t>
      </w:r>
      <w:proofErr w:type="gramEnd"/>
      <w:r>
        <w:rPr>
          <w:rFonts w:ascii="Arial" w:hAnsi="Arial" w:cs="Arial"/>
          <w:lang w:val="en-GB" w:bidi="ar-SA"/>
        </w:rPr>
        <w:t xml:space="preserve"> up NTAMC &amp; RTAMCs to perform various activities related to COE. </w:t>
      </w:r>
      <w:r w:rsidR="00353788">
        <w:rPr>
          <w:rFonts w:ascii="Arial" w:hAnsi="Arial" w:cs="Arial"/>
          <w:lang w:val="en-GB" w:bidi="ar-SA"/>
        </w:rPr>
        <w:t>A dedicated one (1) no. “Workstation</w:t>
      </w:r>
      <w:r w:rsidR="00AC0E4E">
        <w:rPr>
          <w:rFonts w:ascii="Arial" w:hAnsi="Arial" w:cs="Arial"/>
          <w:lang w:val="en-GB" w:bidi="ar-SA"/>
        </w:rPr>
        <w:t xml:space="preserve"> (Jump Server)</w:t>
      </w:r>
      <w:r w:rsidR="00353788">
        <w:rPr>
          <w:rFonts w:ascii="Arial" w:hAnsi="Arial" w:cs="Arial"/>
          <w:lang w:val="en-GB" w:bidi="ar-SA"/>
        </w:rPr>
        <w:t xml:space="preserve">” shall be supplied at each substation. </w:t>
      </w:r>
      <w:r w:rsidRPr="0017469B">
        <w:rPr>
          <w:rFonts w:ascii="Arial" w:hAnsi="Arial" w:cs="Arial"/>
          <w:lang w:val="en-GB" w:bidi="ar-SA"/>
        </w:rPr>
        <w:t xml:space="preserve">Workstation consoles shall </w:t>
      </w:r>
      <w:r w:rsidR="00D76B3A">
        <w:rPr>
          <w:rFonts w:ascii="Arial" w:hAnsi="Arial" w:cs="Arial"/>
          <w:lang w:val="en-GB" w:bidi="ar-SA"/>
        </w:rPr>
        <w:t xml:space="preserve">be </w:t>
      </w:r>
      <w:r w:rsidRPr="0017469B">
        <w:rPr>
          <w:rFonts w:ascii="Arial" w:hAnsi="Arial" w:cs="Arial"/>
          <w:lang w:val="en-GB" w:bidi="ar-SA"/>
        </w:rPr>
        <w:t>capable of driving three monitors, a single</w:t>
      </w:r>
      <w:r>
        <w:rPr>
          <w:rFonts w:ascii="Arial" w:hAnsi="Arial" w:cs="Arial"/>
          <w:lang w:val="en-GB" w:bidi="ar-SA"/>
        </w:rPr>
        <w:t xml:space="preserve"> </w:t>
      </w:r>
      <w:r w:rsidRPr="0017469B">
        <w:rPr>
          <w:rFonts w:ascii="Arial" w:hAnsi="Arial" w:cs="Arial"/>
          <w:lang w:val="en-GB" w:bidi="ar-SA"/>
        </w:rPr>
        <w:t>keyboard and a mouse</w:t>
      </w:r>
      <w:r>
        <w:rPr>
          <w:rFonts w:ascii="Arial" w:hAnsi="Arial" w:cs="Arial"/>
          <w:lang w:val="en-GB" w:bidi="ar-SA"/>
        </w:rPr>
        <w:t xml:space="preserve"> with dual LAN interfaces. </w:t>
      </w:r>
    </w:p>
    <w:p w14:paraId="5D2BBB62" w14:textId="7263902D" w:rsidR="0010400E" w:rsidRDefault="0010400E" w:rsidP="0010400E">
      <w:pPr>
        <w:spacing w:after="0" w:afterAutospacing="0"/>
        <w:ind w:left="475"/>
        <w:jc w:val="both"/>
        <w:rPr>
          <w:rFonts w:ascii="Arial" w:hAnsi="Arial" w:cs="Arial"/>
          <w:lang w:val="en-GB" w:bidi="ar-SA"/>
        </w:rPr>
      </w:pPr>
      <w:r>
        <w:rPr>
          <w:rFonts w:ascii="Arial" w:hAnsi="Arial" w:cs="Arial"/>
          <w:lang w:val="en-GB" w:bidi="ar-SA"/>
        </w:rPr>
        <w:t>The Interfaces of Workstations shall be as follows:</w:t>
      </w:r>
    </w:p>
    <w:p w14:paraId="709F0ACD" w14:textId="6FAAD5C9" w:rsidR="0010400E" w:rsidRDefault="0010400E" w:rsidP="0010400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Main NTAMC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>: 2 x 10G FO Ports</w:t>
      </w:r>
    </w:p>
    <w:p w14:paraId="7F20A108" w14:textId="42FFBA57" w:rsidR="0010400E" w:rsidRPr="0010400E" w:rsidRDefault="0010400E" w:rsidP="0010400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Back up NTAMC, RTAMCs &amp; Substations</w:t>
      </w:r>
      <w:r>
        <w:rPr>
          <w:rFonts w:ascii="Arial" w:hAnsi="Arial" w:cs="Arial"/>
          <w:lang w:val="en-GB"/>
        </w:rPr>
        <w:tab/>
        <w:t>: 2 x 1G CU Ports</w:t>
      </w:r>
    </w:p>
    <w:p w14:paraId="47865060" w14:textId="5AE9E5B2" w:rsidR="004D35B3" w:rsidRDefault="0017469B" w:rsidP="00DC479D">
      <w:pPr>
        <w:ind w:left="475"/>
        <w:jc w:val="both"/>
        <w:rPr>
          <w:rFonts w:ascii="Arial" w:hAnsi="Arial" w:cs="Arial"/>
          <w:lang w:val="en-GB" w:bidi="ar-SA"/>
        </w:rPr>
      </w:pPr>
      <w:r w:rsidRPr="0017469B">
        <w:rPr>
          <w:rFonts w:ascii="Arial" w:hAnsi="Arial" w:cs="Arial"/>
          <w:lang w:val="en-GB" w:bidi="ar-SA"/>
        </w:rPr>
        <w:t>The minimum hardware configuration</w:t>
      </w:r>
      <w:r w:rsidR="00712456">
        <w:rPr>
          <w:rFonts w:ascii="Arial" w:hAnsi="Arial" w:cs="Arial"/>
          <w:lang w:val="en-GB" w:bidi="ar-SA"/>
        </w:rPr>
        <w:t xml:space="preserve"> of Workstations &amp; Type-3 TFT monitor</w:t>
      </w:r>
      <w:r w:rsidRPr="0017469B">
        <w:rPr>
          <w:rFonts w:ascii="Arial" w:hAnsi="Arial" w:cs="Arial"/>
          <w:lang w:val="en-GB" w:bidi="ar-SA"/>
        </w:rPr>
        <w:t xml:space="preserve"> shall be as per </w:t>
      </w:r>
      <w:r w:rsidRPr="0017469B">
        <w:rPr>
          <w:rFonts w:ascii="Arial" w:hAnsi="Arial" w:cs="Arial"/>
          <w:b/>
          <w:bCs/>
          <w:lang w:val="en-GB" w:bidi="ar-SA"/>
        </w:rPr>
        <w:t>Vol-II, Appendix-P</w:t>
      </w:r>
      <w:r>
        <w:rPr>
          <w:rFonts w:ascii="Arial" w:hAnsi="Arial" w:cs="Arial"/>
          <w:b/>
          <w:bCs/>
          <w:lang w:val="en-GB" w:bidi="ar-SA"/>
        </w:rPr>
        <w:t xml:space="preserve"> &amp; Section-5</w:t>
      </w:r>
      <w:r w:rsidRPr="0017469B">
        <w:rPr>
          <w:rFonts w:ascii="Arial" w:hAnsi="Arial" w:cs="Arial"/>
          <w:b/>
          <w:bCs/>
          <w:lang w:val="en-GB" w:bidi="ar-SA"/>
        </w:rPr>
        <w:t xml:space="preserve"> of Part-B</w:t>
      </w:r>
      <w:r w:rsidRPr="0017469B">
        <w:rPr>
          <w:rFonts w:ascii="Arial" w:hAnsi="Arial" w:cs="Arial"/>
          <w:lang w:val="en-GB" w:bidi="ar-SA"/>
        </w:rPr>
        <w:t>.</w:t>
      </w:r>
      <w:r>
        <w:rPr>
          <w:rFonts w:ascii="Arial" w:hAnsi="Arial" w:cs="Arial"/>
          <w:lang w:val="en-GB" w:bidi="ar-SA"/>
        </w:rPr>
        <w:t xml:space="preserve"> </w:t>
      </w:r>
    </w:p>
    <w:p w14:paraId="35919D40" w14:textId="4D262A70" w:rsidR="00E12BF8" w:rsidRDefault="00A14380" w:rsidP="00E12BF8">
      <w:pPr>
        <w:pStyle w:val="Heading1"/>
        <w:spacing w:after="240" w:afterAutospacing="0"/>
        <w:ind w:firstLine="476"/>
        <w:rPr>
          <w:rFonts w:eastAsia="Times New Roman" w:cs="Arial"/>
          <w:szCs w:val="24"/>
          <w:lang w:val="en-GB" w:bidi="ar-SA"/>
        </w:rPr>
      </w:pPr>
      <w:bookmarkStart w:id="14" w:name="_Toc130287767"/>
      <w:r w:rsidRPr="00A14380">
        <w:rPr>
          <w:rFonts w:eastAsia="Times New Roman" w:cs="Arial"/>
          <w:szCs w:val="24"/>
          <w:lang w:val="en-GB" w:bidi="ar-SA"/>
        </w:rPr>
        <w:t>Architecture</w:t>
      </w:r>
      <w:bookmarkEnd w:id="14"/>
    </w:p>
    <w:p w14:paraId="4C36EE91" w14:textId="77053505" w:rsidR="00D76B3A" w:rsidRPr="004F4850" w:rsidRDefault="00D76B3A" w:rsidP="004F4850">
      <w:pPr>
        <w:pStyle w:val="Heading1"/>
        <w:numPr>
          <w:ilvl w:val="0"/>
          <w:numId w:val="0"/>
        </w:numPr>
        <w:spacing w:after="240" w:afterAutospacing="0"/>
        <w:ind w:left="476"/>
        <w:jc w:val="both"/>
        <w:rPr>
          <w:rFonts w:eastAsia="Times New Roman" w:cs="Arial"/>
          <w:b w:val="0"/>
          <w:bCs w:val="0"/>
          <w:szCs w:val="24"/>
          <w:lang w:val="en-GB" w:bidi="ar-SA"/>
        </w:rPr>
      </w:pPr>
      <w:r w:rsidRPr="004F4850">
        <w:rPr>
          <w:rFonts w:eastAsia="Times New Roman" w:cs="Arial"/>
          <w:b w:val="0"/>
          <w:bCs w:val="0"/>
          <w:szCs w:val="24"/>
          <w:lang w:val="en-GB" w:bidi="ar-SA"/>
        </w:rPr>
        <w:t xml:space="preserve">The </w:t>
      </w:r>
      <w:r w:rsidR="00BB0D12">
        <w:rPr>
          <w:rFonts w:eastAsia="Times New Roman" w:cs="Arial"/>
          <w:b w:val="0"/>
          <w:bCs w:val="0"/>
          <w:szCs w:val="24"/>
          <w:lang w:val="en-GB" w:bidi="ar-SA"/>
        </w:rPr>
        <w:t xml:space="preserve">indicative </w:t>
      </w:r>
      <w:r w:rsidRPr="004F4850">
        <w:rPr>
          <w:rFonts w:eastAsia="Times New Roman" w:cs="Arial"/>
          <w:b w:val="0"/>
          <w:bCs w:val="0"/>
          <w:szCs w:val="24"/>
          <w:lang w:val="en-GB" w:bidi="ar-SA"/>
        </w:rPr>
        <w:t xml:space="preserve">architecture of CoE system is given below. The components of CoE are marked with ‘*’(asterisk). The other </w:t>
      </w:r>
      <w:r w:rsidR="00BB0D12" w:rsidRPr="006510EA">
        <w:rPr>
          <w:rFonts w:eastAsia="Times New Roman" w:cs="Arial"/>
          <w:b w:val="0"/>
          <w:bCs w:val="0"/>
          <w:szCs w:val="24"/>
          <w:lang w:val="en-GB" w:bidi="ar-SA"/>
        </w:rPr>
        <w:t>components</w:t>
      </w:r>
      <w:r w:rsidRPr="004F4850">
        <w:rPr>
          <w:rFonts w:eastAsia="Times New Roman" w:cs="Arial"/>
          <w:b w:val="0"/>
          <w:bCs w:val="0"/>
          <w:szCs w:val="24"/>
          <w:lang w:val="en-GB" w:bidi="ar-SA"/>
        </w:rPr>
        <w:t xml:space="preserve"> shall be shared with the NTAMC infrastructure.</w:t>
      </w:r>
    </w:p>
    <w:p w14:paraId="4A9EA6EC" w14:textId="6B0E06D5" w:rsidR="00E12BF8" w:rsidRPr="00E12BF8" w:rsidRDefault="00E12BF8" w:rsidP="00E12BF8">
      <w:pPr>
        <w:pStyle w:val="Heading1"/>
        <w:numPr>
          <w:ilvl w:val="0"/>
          <w:numId w:val="0"/>
        </w:numPr>
        <w:spacing w:after="240" w:afterAutospacing="0"/>
        <w:ind w:left="476"/>
        <w:jc w:val="center"/>
        <w:rPr>
          <w:rFonts w:eastAsia="Times New Roman" w:cs="Arial"/>
          <w:szCs w:val="24"/>
          <w:lang w:val="en-GB" w:bidi="ar-SA"/>
        </w:rPr>
      </w:pPr>
      <w:r w:rsidRPr="00E12BF8">
        <w:rPr>
          <w:rFonts w:eastAsia="Times New Roman" w:cs="Arial"/>
          <w:noProof/>
          <w:szCs w:val="24"/>
        </w:rPr>
        <w:drawing>
          <wp:inline distT="0" distB="0" distL="0" distR="0" wp14:anchorId="1428F9F7" wp14:editId="26592430">
            <wp:extent cx="5437642" cy="3010992"/>
            <wp:effectExtent l="19050" t="1905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26169"/>
                    <a:stretch/>
                  </pic:blipFill>
                  <pic:spPr bwMode="auto">
                    <a:xfrm>
                      <a:off x="0" y="0"/>
                      <a:ext cx="5492997" cy="3041644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1DB1BB" w14:textId="77777777" w:rsidR="00A14380" w:rsidRDefault="00A14380" w:rsidP="00DC479D">
      <w:pPr>
        <w:ind w:left="475"/>
        <w:jc w:val="both"/>
        <w:rPr>
          <w:rFonts w:ascii="Arial" w:hAnsi="Arial" w:cs="Arial"/>
          <w:lang w:val="en-GB" w:bidi="ar-SA"/>
        </w:rPr>
      </w:pPr>
    </w:p>
    <w:p w14:paraId="6F08A8F2" w14:textId="77777777" w:rsidR="00DC479D" w:rsidRDefault="00DC479D" w:rsidP="00DC479D">
      <w:pPr>
        <w:ind w:left="475"/>
        <w:jc w:val="both"/>
        <w:rPr>
          <w:rFonts w:ascii="Arial" w:eastAsia="Times New Roman" w:hAnsi="Arial" w:cs="Arial"/>
          <w:sz w:val="24"/>
          <w:szCs w:val="24"/>
          <w:lang w:bidi="ar-SA"/>
        </w:rPr>
      </w:pPr>
    </w:p>
    <w:p w14:paraId="5940867C" w14:textId="57D06A25" w:rsidR="00317D9E" w:rsidRPr="008F79A0" w:rsidRDefault="00443C39" w:rsidP="003227C7">
      <w:pPr>
        <w:tabs>
          <w:tab w:val="left" w:pos="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7920"/>
          <w:tab w:val="left" w:pos="8640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687F56">
        <w:rPr>
          <w:rFonts w:ascii="Arial" w:hAnsi="Arial" w:cs="Arial"/>
          <w:b/>
          <w:sz w:val="24"/>
          <w:lang w:val="en-GB"/>
        </w:rPr>
        <w:t>-----------End of the Section</w:t>
      </w:r>
      <w:r>
        <w:rPr>
          <w:rFonts w:ascii="Arial" w:hAnsi="Arial" w:cs="Arial"/>
          <w:b/>
          <w:sz w:val="24"/>
          <w:lang w:val="en-GB"/>
        </w:rPr>
        <w:t>-----------</w:t>
      </w:r>
      <w:bookmarkEnd w:id="4"/>
    </w:p>
    <w:sectPr w:rsidR="00317D9E" w:rsidRPr="008F79A0" w:rsidSect="00D152F3">
      <w:headerReference w:type="default" r:id="rId9"/>
      <w:footerReference w:type="default" r:id="rId10"/>
      <w:pgSz w:w="11906" w:h="16838"/>
      <w:pgMar w:top="1440" w:right="1440" w:bottom="1440" w:left="1440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1BC5D" w14:textId="77777777" w:rsidR="003A3565" w:rsidRDefault="003A3565" w:rsidP="00EA57D2">
      <w:pPr>
        <w:spacing w:after="0" w:line="240" w:lineRule="auto"/>
      </w:pPr>
      <w:r>
        <w:separator/>
      </w:r>
    </w:p>
  </w:endnote>
  <w:endnote w:type="continuationSeparator" w:id="0">
    <w:p w14:paraId="24E44DA6" w14:textId="77777777" w:rsidR="003A3565" w:rsidRDefault="003A3565" w:rsidP="00EA5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6D8B9" w14:textId="6BD68674" w:rsidR="00680D1C" w:rsidRPr="00EA57D2" w:rsidRDefault="00C51A3B" w:rsidP="00EA57D2">
    <w:pPr>
      <w:pStyle w:val="Footer"/>
    </w:pPr>
    <w:r>
      <w:rPr>
        <w:noProof/>
        <w:lang w:bidi="ar-SA"/>
      </w:rPr>
      <w:pict w14:anchorId="642446F0">
        <v:line id="Straight Connector 8" o:spid="_x0000_s2049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-9.75pt" to="471.4pt,-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" strokecolor="black [3213]" strokeweight="4.5pt">
          <v:stroke joinstyle="miter"/>
        </v:line>
      </w:pict>
    </w:r>
    <w:sdt>
      <w:sdtPr>
        <w:id w:val="44428055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 w:rsidR="00680D1C" w:rsidRPr="00EA57D2">
              <w:rPr>
                <w:rFonts w:ascii="Arial" w:hAnsi="Arial" w:cs="Arial"/>
                <w:sz w:val="24"/>
                <w:szCs w:val="24"/>
              </w:rPr>
              <w:t>Vol.II</w:t>
            </w:r>
            <w:proofErr w:type="spellEnd"/>
            <w:r w:rsidR="00680D1C" w:rsidRPr="00EA57D2">
              <w:rPr>
                <w:rFonts w:ascii="Arial" w:hAnsi="Arial" w:cs="Arial"/>
                <w:sz w:val="24"/>
                <w:szCs w:val="24"/>
              </w:rPr>
              <w:t xml:space="preserve"> Part-</w:t>
            </w:r>
            <w:r w:rsidR="004D35B3">
              <w:rPr>
                <w:rFonts w:ascii="Arial" w:hAnsi="Arial" w:cs="Arial"/>
                <w:sz w:val="24"/>
                <w:szCs w:val="24"/>
              </w:rPr>
              <w:t>F</w:t>
            </w:r>
            <w:r w:rsidR="00680D1C">
              <w:tab/>
            </w:r>
            <w:r w:rsidR="00680D1C">
              <w:tab/>
              <w:t xml:space="preserve">Page </w:t>
            </w:r>
            <w:r w:rsidR="00A9579B">
              <w:rPr>
                <w:b/>
                <w:bCs/>
                <w:sz w:val="24"/>
                <w:szCs w:val="24"/>
              </w:rPr>
              <w:fldChar w:fldCharType="begin"/>
            </w:r>
            <w:r w:rsidR="00680D1C">
              <w:rPr>
                <w:b/>
                <w:bCs/>
              </w:rPr>
              <w:instrText xml:space="preserve"> PAGE </w:instrText>
            </w:r>
            <w:r w:rsidR="00A9579B">
              <w:rPr>
                <w:b/>
                <w:bCs/>
                <w:sz w:val="24"/>
                <w:szCs w:val="24"/>
              </w:rPr>
              <w:fldChar w:fldCharType="separate"/>
            </w:r>
            <w:r w:rsidR="005A1CBF">
              <w:rPr>
                <w:b/>
                <w:bCs/>
                <w:noProof/>
              </w:rPr>
              <w:t>1</w:t>
            </w:r>
            <w:r w:rsidR="00A9579B">
              <w:rPr>
                <w:b/>
                <w:bCs/>
                <w:sz w:val="24"/>
                <w:szCs w:val="24"/>
              </w:rPr>
              <w:fldChar w:fldCharType="end"/>
            </w:r>
            <w:r w:rsidR="00680D1C">
              <w:t xml:space="preserve"> of </w:t>
            </w:r>
            <w:r w:rsidR="00A9579B">
              <w:rPr>
                <w:b/>
                <w:bCs/>
                <w:sz w:val="24"/>
                <w:szCs w:val="24"/>
              </w:rPr>
              <w:fldChar w:fldCharType="begin"/>
            </w:r>
            <w:r w:rsidR="00680D1C">
              <w:rPr>
                <w:b/>
                <w:bCs/>
              </w:rPr>
              <w:instrText xml:space="preserve"> NUMPAGES  </w:instrText>
            </w:r>
            <w:r w:rsidR="00A9579B">
              <w:rPr>
                <w:b/>
                <w:bCs/>
                <w:sz w:val="24"/>
                <w:szCs w:val="24"/>
              </w:rPr>
              <w:fldChar w:fldCharType="separate"/>
            </w:r>
            <w:r w:rsidR="005A1CBF">
              <w:rPr>
                <w:b/>
                <w:bCs/>
                <w:noProof/>
              </w:rPr>
              <w:t>5</w:t>
            </w:r>
            <w:r w:rsidR="00A9579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D519" w14:textId="77777777" w:rsidR="003A3565" w:rsidRDefault="003A3565" w:rsidP="00EA57D2">
      <w:pPr>
        <w:spacing w:after="0" w:line="240" w:lineRule="auto"/>
      </w:pPr>
      <w:r>
        <w:separator/>
      </w:r>
    </w:p>
  </w:footnote>
  <w:footnote w:type="continuationSeparator" w:id="0">
    <w:p w14:paraId="1D34F95C" w14:textId="77777777" w:rsidR="003A3565" w:rsidRDefault="003A3565" w:rsidP="00EA5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0D93" w14:textId="77777777" w:rsidR="00680D1C" w:rsidRDefault="00680D1C" w:rsidP="00EA57D2">
    <w:pPr>
      <w:pStyle w:val="BodyText"/>
      <w:tabs>
        <w:tab w:val="left" w:pos="7791"/>
      </w:tabs>
      <w:spacing w:line="14" w:lineRule="auto"/>
      <w:rPr>
        <w:sz w:val="20"/>
      </w:rPr>
    </w:pPr>
    <w:r>
      <w:rPr>
        <w:noProof/>
        <w:sz w:val="20"/>
        <w:lang w:bidi="hi-IN"/>
      </w:rPr>
      <w:drawing>
        <wp:anchor distT="0" distB="0" distL="114300" distR="114300" simplePos="0" relativeHeight="251661312" behindDoc="0" locked="0" layoutInCell="1" allowOverlap="1" wp14:anchorId="5B86F830" wp14:editId="63EC302A">
          <wp:simplePos x="0" y="0"/>
          <wp:positionH relativeFrom="column">
            <wp:posOffset>4633595</wp:posOffset>
          </wp:positionH>
          <wp:positionV relativeFrom="paragraph">
            <wp:posOffset>-226695</wp:posOffset>
          </wp:positionV>
          <wp:extent cx="1357630" cy="553720"/>
          <wp:effectExtent l="0" t="0" r="0" b="0"/>
          <wp:wrapThrough wrapText="bothSides">
            <wp:wrapPolygon edited="0">
              <wp:start x="0" y="0"/>
              <wp:lineTo x="0" y="20807"/>
              <wp:lineTo x="21216" y="20807"/>
              <wp:lineTo x="21216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53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51A3B">
      <w:rPr>
        <w:noProof/>
        <w:lang w:bidi="ar-SA"/>
      </w:rPr>
      <w:pict w14:anchorId="77009638"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54" type="#_x0000_t202" style="position:absolute;margin-left:113.25pt;margin-top:27pt;width:316.3pt;height:30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" filled="f" stroked="f">
          <v:textbox inset="0,0,0,0">
            <w:txbxContent>
              <w:p w14:paraId="5EC24013" w14:textId="77777777" w:rsidR="00680D1C" w:rsidRPr="00EA57D2" w:rsidRDefault="00680D1C" w:rsidP="00EA57D2">
                <w:pPr>
                  <w:spacing w:before="12"/>
                  <w:ind w:right="46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EA57D2">
                  <w:rPr>
                    <w:rFonts w:ascii="Arial" w:hAnsi="Arial" w:cs="Arial"/>
                    <w:b/>
                    <w:sz w:val="24"/>
                    <w:szCs w:val="24"/>
                  </w:rPr>
                  <w:t xml:space="preserve">Technical Specifications of Upgradation of SCADA and Associated Systems </w:t>
                </w:r>
                <w:r w:rsidR="00B767EB">
                  <w:rPr>
                    <w:rFonts w:ascii="Arial" w:hAnsi="Arial" w:cs="Arial"/>
                    <w:b/>
                    <w:sz w:val="24"/>
                    <w:szCs w:val="24"/>
                  </w:rPr>
                  <w:t>of</w:t>
                </w:r>
                <w:r w:rsidRPr="00EA57D2">
                  <w:rPr>
                    <w:rFonts w:ascii="Arial" w:hAnsi="Arial" w:cs="Arial"/>
                    <w:b/>
                    <w:sz w:val="24"/>
                    <w:szCs w:val="24"/>
                  </w:rPr>
                  <w:t xml:space="preserve"> NTAMC/RTAMC</w:t>
                </w:r>
              </w:p>
            </w:txbxContent>
          </v:textbox>
          <w10:wrap anchorx="page" anchory="page"/>
        </v:shape>
      </w:pict>
    </w:r>
    <w:r w:rsidR="00C51A3B">
      <w:rPr>
        <w:noProof/>
        <w:lang w:bidi="ar-SA"/>
      </w:rPr>
      <w:pict w14:anchorId="6C8FCFD0">
        <v:group id="Group 1" o:spid="_x0000_s2050" style="position:absolute;margin-left:73.1pt;margin-top:68.15pt;width:422pt;height:.5pt;z-index:-251657216;mso-position-horizontal-relative:page;mso-position-vertical-relative:page" coordorigin="1462,1363" coordsize="84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">
          <v:line id="Line 2" o:spid="_x0000_s2053" style="position:absolute;visibility:visible;mso-wrap-style:square" from="1462,1368" to="7869,1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ffwgAAANoAAAAPAAAAZHJzL2Rvd25yZXYueG1sRI9BawIx&#10;FITvBf9DeEJvNWsL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AXDOffwgAAANoAAAAPAAAA&#10;AAAAAAAAAAAAAAcCAABkcnMvZG93bnJldi54bWxQSwUGAAAAAAMAAwC3AAAA9gIAAAAA&#10;" strokeweight=".48pt"/>
          <v:rect id="Rectangle 3" o:spid="_x0000_s2052" style="position:absolute;left:7854;top:136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<v:line id="Line 4" o:spid="_x0000_s2051" style="position:absolute;visibility:visible;mso-wrap-style:square" from="7864,1368" to="9902,1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<w10:wrap anchorx="page" anchory="page"/>
        </v:group>
      </w:pict>
    </w: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25EC2"/>
    <w:multiLevelType w:val="hybridMultilevel"/>
    <w:tmpl w:val="8EE08CE6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2C33C7"/>
    <w:multiLevelType w:val="hybridMultilevel"/>
    <w:tmpl w:val="1CF42D1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681CCB"/>
    <w:multiLevelType w:val="multilevel"/>
    <w:tmpl w:val="1CB25138"/>
    <w:lvl w:ilvl="0">
      <w:start w:val="1"/>
      <w:numFmt w:val="decimal"/>
      <w:pStyle w:val="Heading1"/>
      <w:suff w:val="space"/>
      <w:lvlText w:val="%1.0"/>
      <w:lvlJc w:val="left"/>
      <w:pPr>
        <w:ind w:left="0" w:firstLine="475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475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35" w:firstLine="475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475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AC13633"/>
    <w:multiLevelType w:val="hybridMultilevel"/>
    <w:tmpl w:val="969E94C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A03684"/>
    <w:multiLevelType w:val="hybridMultilevel"/>
    <w:tmpl w:val="3ABA6B7C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24109BB"/>
    <w:multiLevelType w:val="hybridMultilevel"/>
    <w:tmpl w:val="E5E8A7D2"/>
    <w:lvl w:ilvl="0" w:tplc="40090017">
      <w:start w:val="1"/>
      <w:numFmt w:val="lowerLetter"/>
      <w:lvlText w:val="%1)"/>
      <w:lvlJc w:val="left"/>
      <w:pPr>
        <w:ind w:left="1195" w:hanging="360"/>
      </w:pPr>
    </w:lvl>
    <w:lvl w:ilvl="1" w:tplc="40090019" w:tentative="1">
      <w:start w:val="1"/>
      <w:numFmt w:val="lowerLetter"/>
      <w:lvlText w:val="%2."/>
      <w:lvlJc w:val="left"/>
      <w:pPr>
        <w:ind w:left="1915" w:hanging="360"/>
      </w:pPr>
    </w:lvl>
    <w:lvl w:ilvl="2" w:tplc="4009001B" w:tentative="1">
      <w:start w:val="1"/>
      <w:numFmt w:val="lowerRoman"/>
      <w:lvlText w:val="%3."/>
      <w:lvlJc w:val="right"/>
      <w:pPr>
        <w:ind w:left="2635" w:hanging="180"/>
      </w:pPr>
    </w:lvl>
    <w:lvl w:ilvl="3" w:tplc="4009000F" w:tentative="1">
      <w:start w:val="1"/>
      <w:numFmt w:val="decimal"/>
      <w:lvlText w:val="%4."/>
      <w:lvlJc w:val="left"/>
      <w:pPr>
        <w:ind w:left="3355" w:hanging="360"/>
      </w:pPr>
    </w:lvl>
    <w:lvl w:ilvl="4" w:tplc="40090019" w:tentative="1">
      <w:start w:val="1"/>
      <w:numFmt w:val="lowerLetter"/>
      <w:lvlText w:val="%5."/>
      <w:lvlJc w:val="left"/>
      <w:pPr>
        <w:ind w:left="4075" w:hanging="360"/>
      </w:pPr>
    </w:lvl>
    <w:lvl w:ilvl="5" w:tplc="4009001B" w:tentative="1">
      <w:start w:val="1"/>
      <w:numFmt w:val="lowerRoman"/>
      <w:lvlText w:val="%6."/>
      <w:lvlJc w:val="right"/>
      <w:pPr>
        <w:ind w:left="4795" w:hanging="180"/>
      </w:pPr>
    </w:lvl>
    <w:lvl w:ilvl="6" w:tplc="4009000F" w:tentative="1">
      <w:start w:val="1"/>
      <w:numFmt w:val="decimal"/>
      <w:lvlText w:val="%7."/>
      <w:lvlJc w:val="left"/>
      <w:pPr>
        <w:ind w:left="5515" w:hanging="360"/>
      </w:pPr>
    </w:lvl>
    <w:lvl w:ilvl="7" w:tplc="40090019" w:tentative="1">
      <w:start w:val="1"/>
      <w:numFmt w:val="lowerLetter"/>
      <w:lvlText w:val="%8."/>
      <w:lvlJc w:val="left"/>
      <w:pPr>
        <w:ind w:left="6235" w:hanging="360"/>
      </w:pPr>
    </w:lvl>
    <w:lvl w:ilvl="8" w:tplc="4009001B" w:tentative="1">
      <w:start w:val="1"/>
      <w:numFmt w:val="lowerRoman"/>
      <w:lvlText w:val="%9."/>
      <w:lvlJc w:val="right"/>
      <w:pPr>
        <w:ind w:left="6955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C33"/>
    <w:rsid w:val="00001602"/>
    <w:rsid w:val="00003344"/>
    <w:rsid w:val="000056B1"/>
    <w:rsid w:val="00006696"/>
    <w:rsid w:val="000104CB"/>
    <w:rsid w:val="00012240"/>
    <w:rsid w:val="000155A9"/>
    <w:rsid w:val="00021DAE"/>
    <w:rsid w:val="000220C5"/>
    <w:rsid w:val="00025388"/>
    <w:rsid w:val="0003059D"/>
    <w:rsid w:val="00033D83"/>
    <w:rsid w:val="00056B5D"/>
    <w:rsid w:val="000611B7"/>
    <w:rsid w:val="00061ABD"/>
    <w:rsid w:val="00063606"/>
    <w:rsid w:val="00075719"/>
    <w:rsid w:val="00081502"/>
    <w:rsid w:val="00094031"/>
    <w:rsid w:val="000A066C"/>
    <w:rsid w:val="000A61CC"/>
    <w:rsid w:val="000B1C46"/>
    <w:rsid w:val="000B3257"/>
    <w:rsid w:val="000C0E51"/>
    <w:rsid w:val="000F1E39"/>
    <w:rsid w:val="00100D74"/>
    <w:rsid w:val="0010251B"/>
    <w:rsid w:val="0010400E"/>
    <w:rsid w:val="001050AA"/>
    <w:rsid w:val="00114BDD"/>
    <w:rsid w:val="00124C86"/>
    <w:rsid w:val="00127E04"/>
    <w:rsid w:val="00132A58"/>
    <w:rsid w:val="00144C7F"/>
    <w:rsid w:val="00154A3A"/>
    <w:rsid w:val="001558CA"/>
    <w:rsid w:val="0017469B"/>
    <w:rsid w:val="00181DE8"/>
    <w:rsid w:val="0018429E"/>
    <w:rsid w:val="001A14EF"/>
    <w:rsid w:val="001A71DA"/>
    <w:rsid w:val="001C187C"/>
    <w:rsid w:val="001D1C77"/>
    <w:rsid w:val="001E2452"/>
    <w:rsid w:val="001F21C4"/>
    <w:rsid w:val="002156BB"/>
    <w:rsid w:val="00242D85"/>
    <w:rsid w:val="0024512E"/>
    <w:rsid w:val="00267D0B"/>
    <w:rsid w:val="00267DBA"/>
    <w:rsid w:val="0027352A"/>
    <w:rsid w:val="00293623"/>
    <w:rsid w:val="00293698"/>
    <w:rsid w:val="00295DE5"/>
    <w:rsid w:val="00296222"/>
    <w:rsid w:val="002A0E5F"/>
    <w:rsid w:val="002D1EBC"/>
    <w:rsid w:val="002F6EFB"/>
    <w:rsid w:val="00312089"/>
    <w:rsid w:val="00317D9E"/>
    <w:rsid w:val="003227C7"/>
    <w:rsid w:val="00324E65"/>
    <w:rsid w:val="0032558F"/>
    <w:rsid w:val="00330A36"/>
    <w:rsid w:val="00336674"/>
    <w:rsid w:val="00347809"/>
    <w:rsid w:val="00353788"/>
    <w:rsid w:val="00365714"/>
    <w:rsid w:val="00385B75"/>
    <w:rsid w:val="00386175"/>
    <w:rsid w:val="0039002E"/>
    <w:rsid w:val="0039224A"/>
    <w:rsid w:val="00395B85"/>
    <w:rsid w:val="0039767E"/>
    <w:rsid w:val="003A3565"/>
    <w:rsid w:val="003A4773"/>
    <w:rsid w:val="003A53C8"/>
    <w:rsid w:val="003B4B3C"/>
    <w:rsid w:val="003B7BC9"/>
    <w:rsid w:val="003C3104"/>
    <w:rsid w:val="003C7801"/>
    <w:rsid w:val="003E273D"/>
    <w:rsid w:val="003E2A27"/>
    <w:rsid w:val="003F2EB3"/>
    <w:rsid w:val="00443C39"/>
    <w:rsid w:val="00445D31"/>
    <w:rsid w:val="00456DF7"/>
    <w:rsid w:val="00494AE7"/>
    <w:rsid w:val="0049709D"/>
    <w:rsid w:val="004B1346"/>
    <w:rsid w:val="004D35B3"/>
    <w:rsid w:val="004E19E4"/>
    <w:rsid w:val="004E27F1"/>
    <w:rsid w:val="004F4850"/>
    <w:rsid w:val="004F4CF0"/>
    <w:rsid w:val="0050015F"/>
    <w:rsid w:val="00514224"/>
    <w:rsid w:val="00523226"/>
    <w:rsid w:val="005233A8"/>
    <w:rsid w:val="00523B6C"/>
    <w:rsid w:val="00531C77"/>
    <w:rsid w:val="00533202"/>
    <w:rsid w:val="00541B5E"/>
    <w:rsid w:val="00544ECB"/>
    <w:rsid w:val="00556178"/>
    <w:rsid w:val="00560516"/>
    <w:rsid w:val="00563D3F"/>
    <w:rsid w:val="005651F6"/>
    <w:rsid w:val="00571CA3"/>
    <w:rsid w:val="005864EE"/>
    <w:rsid w:val="00587C52"/>
    <w:rsid w:val="005A1CBF"/>
    <w:rsid w:val="005A540B"/>
    <w:rsid w:val="005B666E"/>
    <w:rsid w:val="005C3AA0"/>
    <w:rsid w:val="005D0B4A"/>
    <w:rsid w:val="005F48E8"/>
    <w:rsid w:val="00616005"/>
    <w:rsid w:val="00623D3B"/>
    <w:rsid w:val="0062696F"/>
    <w:rsid w:val="006505B1"/>
    <w:rsid w:val="006508FF"/>
    <w:rsid w:val="00650CDB"/>
    <w:rsid w:val="006510EA"/>
    <w:rsid w:val="0066507D"/>
    <w:rsid w:val="006729E2"/>
    <w:rsid w:val="00680995"/>
    <w:rsid w:val="00680D1C"/>
    <w:rsid w:val="00682D1A"/>
    <w:rsid w:val="00683B10"/>
    <w:rsid w:val="00692AA6"/>
    <w:rsid w:val="00694360"/>
    <w:rsid w:val="006969DE"/>
    <w:rsid w:val="006A7857"/>
    <w:rsid w:val="006B1CDB"/>
    <w:rsid w:val="006B46CF"/>
    <w:rsid w:val="006B677B"/>
    <w:rsid w:val="006C43BB"/>
    <w:rsid w:val="006C5E95"/>
    <w:rsid w:val="006D1D7F"/>
    <w:rsid w:val="006D6718"/>
    <w:rsid w:val="006F1F86"/>
    <w:rsid w:val="006F208C"/>
    <w:rsid w:val="00703397"/>
    <w:rsid w:val="00712456"/>
    <w:rsid w:val="007272E7"/>
    <w:rsid w:val="00733DC4"/>
    <w:rsid w:val="007569A8"/>
    <w:rsid w:val="007629A9"/>
    <w:rsid w:val="0076578D"/>
    <w:rsid w:val="0076613E"/>
    <w:rsid w:val="00783CAF"/>
    <w:rsid w:val="00790F86"/>
    <w:rsid w:val="007942F2"/>
    <w:rsid w:val="00795249"/>
    <w:rsid w:val="00795433"/>
    <w:rsid w:val="007B4372"/>
    <w:rsid w:val="007C562E"/>
    <w:rsid w:val="007D2E65"/>
    <w:rsid w:val="007D5E73"/>
    <w:rsid w:val="007F0EE9"/>
    <w:rsid w:val="007F4385"/>
    <w:rsid w:val="0081193E"/>
    <w:rsid w:val="00812C61"/>
    <w:rsid w:val="00815B38"/>
    <w:rsid w:val="008241C3"/>
    <w:rsid w:val="00825D89"/>
    <w:rsid w:val="00827446"/>
    <w:rsid w:val="008279A6"/>
    <w:rsid w:val="00832EF9"/>
    <w:rsid w:val="0084240D"/>
    <w:rsid w:val="008453FB"/>
    <w:rsid w:val="00866943"/>
    <w:rsid w:val="00880E5E"/>
    <w:rsid w:val="008858DF"/>
    <w:rsid w:val="00886FFB"/>
    <w:rsid w:val="00897696"/>
    <w:rsid w:val="008A08AC"/>
    <w:rsid w:val="008A096D"/>
    <w:rsid w:val="008A09C8"/>
    <w:rsid w:val="008A132E"/>
    <w:rsid w:val="008B0ED0"/>
    <w:rsid w:val="008B4996"/>
    <w:rsid w:val="008B5C78"/>
    <w:rsid w:val="008B64CD"/>
    <w:rsid w:val="008D1965"/>
    <w:rsid w:val="008D55C8"/>
    <w:rsid w:val="008E0DFA"/>
    <w:rsid w:val="008E1367"/>
    <w:rsid w:val="008E1E68"/>
    <w:rsid w:val="008E7B89"/>
    <w:rsid w:val="008F79A0"/>
    <w:rsid w:val="009235DA"/>
    <w:rsid w:val="009376F5"/>
    <w:rsid w:val="00937F9B"/>
    <w:rsid w:val="009506C6"/>
    <w:rsid w:val="00954826"/>
    <w:rsid w:val="00956DFB"/>
    <w:rsid w:val="0096134A"/>
    <w:rsid w:val="00966030"/>
    <w:rsid w:val="00970C36"/>
    <w:rsid w:val="00973F33"/>
    <w:rsid w:val="00984DF4"/>
    <w:rsid w:val="00997A46"/>
    <w:rsid w:val="009A277C"/>
    <w:rsid w:val="009A4581"/>
    <w:rsid w:val="009B657A"/>
    <w:rsid w:val="009B7D7E"/>
    <w:rsid w:val="009C66C2"/>
    <w:rsid w:val="009D0730"/>
    <w:rsid w:val="009D09C8"/>
    <w:rsid w:val="009D6C50"/>
    <w:rsid w:val="009E2B9A"/>
    <w:rsid w:val="009E52D2"/>
    <w:rsid w:val="009E6F78"/>
    <w:rsid w:val="009F10F8"/>
    <w:rsid w:val="009F5962"/>
    <w:rsid w:val="00A00A7A"/>
    <w:rsid w:val="00A14380"/>
    <w:rsid w:val="00A1750C"/>
    <w:rsid w:val="00A25532"/>
    <w:rsid w:val="00A25A6C"/>
    <w:rsid w:val="00A32113"/>
    <w:rsid w:val="00A32498"/>
    <w:rsid w:val="00A4316C"/>
    <w:rsid w:val="00A45AC7"/>
    <w:rsid w:val="00A620C7"/>
    <w:rsid w:val="00A6588F"/>
    <w:rsid w:val="00A6706C"/>
    <w:rsid w:val="00A72A5A"/>
    <w:rsid w:val="00A73213"/>
    <w:rsid w:val="00A74B68"/>
    <w:rsid w:val="00A75220"/>
    <w:rsid w:val="00A75C9F"/>
    <w:rsid w:val="00A86EA7"/>
    <w:rsid w:val="00A920BF"/>
    <w:rsid w:val="00A9579B"/>
    <w:rsid w:val="00AC0773"/>
    <w:rsid w:val="00AC0E4E"/>
    <w:rsid w:val="00AC283E"/>
    <w:rsid w:val="00AC31D3"/>
    <w:rsid w:val="00AC64CF"/>
    <w:rsid w:val="00AD1CA3"/>
    <w:rsid w:val="00AD3E25"/>
    <w:rsid w:val="00AE02F2"/>
    <w:rsid w:val="00AE1308"/>
    <w:rsid w:val="00AF16E6"/>
    <w:rsid w:val="00AF3953"/>
    <w:rsid w:val="00AF3EF8"/>
    <w:rsid w:val="00AF4869"/>
    <w:rsid w:val="00B015B1"/>
    <w:rsid w:val="00B12038"/>
    <w:rsid w:val="00B14DB2"/>
    <w:rsid w:val="00B27CBD"/>
    <w:rsid w:val="00B31DB6"/>
    <w:rsid w:val="00B378E6"/>
    <w:rsid w:val="00B45FDC"/>
    <w:rsid w:val="00B76021"/>
    <w:rsid w:val="00B767EB"/>
    <w:rsid w:val="00B82A9C"/>
    <w:rsid w:val="00B90F35"/>
    <w:rsid w:val="00B95C33"/>
    <w:rsid w:val="00B96245"/>
    <w:rsid w:val="00BA5A7C"/>
    <w:rsid w:val="00BB05D4"/>
    <w:rsid w:val="00BB0D12"/>
    <w:rsid w:val="00BB67E7"/>
    <w:rsid w:val="00BD0CC9"/>
    <w:rsid w:val="00BD7641"/>
    <w:rsid w:val="00BE511C"/>
    <w:rsid w:val="00BE52AF"/>
    <w:rsid w:val="00BE5D60"/>
    <w:rsid w:val="00BF3065"/>
    <w:rsid w:val="00C006A2"/>
    <w:rsid w:val="00C0509E"/>
    <w:rsid w:val="00C0562D"/>
    <w:rsid w:val="00C100F4"/>
    <w:rsid w:val="00C114BC"/>
    <w:rsid w:val="00C2663A"/>
    <w:rsid w:val="00C338B0"/>
    <w:rsid w:val="00C377E0"/>
    <w:rsid w:val="00C43333"/>
    <w:rsid w:val="00C43C78"/>
    <w:rsid w:val="00C46A9B"/>
    <w:rsid w:val="00C51A3B"/>
    <w:rsid w:val="00C51EC9"/>
    <w:rsid w:val="00C562CE"/>
    <w:rsid w:val="00C56FC6"/>
    <w:rsid w:val="00C712C2"/>
    <w:rsid w:val="00C73D22"/>
    <w:rsid w:val="00C85138"/>
    <w:rsid w:val="00C90FFD"/>
    <w:rsid w:val="00CB1546"/>
    <w:rsid w:val="00CC2A46"/>
    <w:rsid w:val="00CC508C"/>
    <w:rsid w:val="00CC7C98"/>
    <w:rsid w:val="00D04E53"/>
    <w:rsid w:val="00D0717A"/>
    <w:rsid w:val="00D11292"/>
    <w:rsid w:val="00D152F3"/>
    <w:rsid w:val="00D1587E"/>
    <w:rsid w:val="00D17798"/>
    <w:rsid w:val="00D37E6C"/>
    <w:rsid w:val="00D57415"/>
    <w:rsid w:val="00D61E96"/>
    <w:rsid w:val="00D62719"/>
    <w:rsid w:val="00D7393F"/>
    <w:rsid w:val="00D76B3A"/>
    <w:rsid w:val="00D8049E"/>
    <w:rsid w:val="00D828F0"/>
    <w:rsid w:val="00D84BE4"/>
    <w:rsid w:val="00DB2197"/>
    <w:rsid w:val="00DB35B0"/>
    <w:rsid w:val="00DB70DC"/>
    <w:rsid w:val="00DC479D"/>
    <w:rsid w:val="00DD0561"/>
    <w:rsid w:val="00DD18B8"/>
    <w:rsid w:val="00DE3712"/>
    <w:rsid w:val="00DE59FF"/>
    <w:rsid w:val="00DF1887"/>
    <w:rsid w:val="00DF2C1E"/>
    <w:rsid w:val="00DF5B3F"/>
    <w:rsid w:val="00DF6F83"/>
    <w:rsid w:val="00E02A9A"/>
    <w:rsid w:val="00E03E4B"/>
    <w:rsid w:val="00E12BF8"/>
    <w:rsid w:val="00E17CF5"/>
    <w:rsid w:val="00E265F7"/>
    <w:rsid w:val="00E35C9D"/>
    <w:rsid w:val="00E40637"/>
    <w:rsid w:val="00E438AD"/>
    <w:rsid w:val="00E57002"/>
    <w:rsid w:val="00E62CE6"/>
    <w:rsid w:val="00E65276"/>
    <w:rsid w:val="00E952A1"/>
    <w:rsid w:val="00EA57D2"/>
    <w:rsid w:val="00EA5F3C"/>
    <w:rsid w:val="00EB0F89"/>
    <w:rsid w:val="00EB337F"/>
    <w:rsid w:val="00EC397C"/>
    <w:rsid w:val="00EC5284"/>
    <w:rsid w:val="00EC55D7"/>
    <w:rsid w:val="00ED67DD"/>
    <w:rsid w:val="00EF182C"/>
    <w:rsid w:val="00EF5A74"/>
    <w:rsid w:val="00F24200"/>
    <w:rsid w:val="00F347E0"/>
    <w:rsid w:val="00F35D94"/>
    <w:rsid w:val="00F41EA1"/>
    <w:rsid w:val="00F42E19"/>
    <w:rsid w:val="00F54B9E"/>
    <w:rsid w:val="00F64BF5"/>
    <w:rsid w:val="00F755E9"/>
    <w:rsid w:val="00F904DC"/>
    <w:rsid w:val="00F95D65"/>
    <w:rsid w:val="00FA35A8"/>
    <w:rsid w:val="00FA36EE"/>
    <w:rsid w:val="00FB3A01"/>
    <w:rsid w:val="00FB3E10"/>
    <w:rsid w:val="00FB4557"/>
    <w:rsid w:val="00FB6522"/>
    <w:rsid w:val="00FC0D53"/>
    <w:rsid w:val="00FD5BF2"/>
    <w:rsid w:val="00FF0922"/>
    <w:rsid w:val="00FF2D67"/>
    <w:rsid w:val="00FF3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4DC66217"/>
  <w15:docId w15:val="{4E98FCF1-96FD-447F-A0F7-597E1B22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00" w:afterAutospacing="1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509E"/>
    <w:rPr>
      <w:rFonts w:cs="Mangal"/>
    </w:rPr>
  </w:style>
  <w:style w:type="paragraph" w:styleId="Heading1">
    <w:name w:val="heading 1"/>
    <w:basedOn w:val="Normal"/>
    <w:link w:val="Heading1Char"/>
    <w:qFormat/>
    <w:rsid w:val="00C712C2"/>
    <w:pPr>
      <w:keepNext/>
      <w:keepLines/>
      <w:numPr>
        <w:numId w:val="1"/>
      </w:numPr>
      <w:spacing w:before="240" w:after="0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9"/>
    </w:rPr>
  </w:style>
  <w:style w:type="paragraph" w:styleId="Heading2">
    <w:name w:val="heading 2"/>
    <w:basedOn w:val="Normal"/>
    <w:next w:val="Normal"/>
    <w:link w:val="Heading2Char"/>
    <w:qFormat/>
    <w:rsid w:val="00B31DB6"/>
    <w:pPr>
      <w:keepNext/>
      <w:numPr>
        <w:ilvl w:val="1"/>
        <w:numId w:val="1"/>
      </w:numPr>
      <w:tabs>
        <w:tab w:val="left" w:pos="1488"/>
        <w:tab w:val="left" w:pos="2088"/>
        <w:tab w:val="left" w:pos="2688"/>
        <w:tab w:val="left" w:pos="3288"/>
        <w:tab w:val="left" w:pos="3888"/>
        <w:tab w:val="left" w:pos="4488"/>
        <w:tab w:val="left" w:pos="5088"/>
        <w:tab w:val="left" w:pos="5688"/>
        <w:tab w:val="left" w:pos="6288"/>
        <w:tab w:val="left" w:pos="6888"/>
        <w:tab w:val="left" w:pos="7488"/>
        <w:tab w:val="left" w:pos="8088"/>
        <w:tab w:val="left" w:pos="8688"/>
      </w:tabs>
      <w:autoSpaceDE w:val="0"/>
      <w:autoSpaceDN w:val="0"/>
      <w:adjustRightInd w:val="0"/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lang w:val="en-GB" w:bidi="ar-SA"/>
    </w:rPr>
  </w:style>
  <w:style w:type="paragraph" w:styleId="Heading3">
    <w:name w:val="heading 3"/>
    <w:basedOn w:val="NoSpacing"/>
    <w:next w:val="Normal"/>
    <w:link w:val="Heading3Char"/>
    <w:unhideWhenUsed/>
    <w:qFormat/>
    <w:rsid w:val="00970C36"/>
    <w:pPr>
      <w:numPr>
        <w:ilvl w:val="2"/>
        <w:numId w:val="1"/>
      </w:numPr>
      <w:ind w:left="0" w:right="482"/>
      <w:jc w:val="both"/>
      <w:outlineLvl w:val="2"/>
    </w:pPr>
    <w:rPr>
      <w:rFonts w:ascii="Arial" w:hAnsi="Arial" w:cs="Arial"/>
      <w:b/>
      <w:bCs/>
      <w:sz w:val="24"/>
      <w:szCs w:val="22"/>
    </w:rPr>
  </w:style>
  <w:style w:type="paragraph" w:styleId="Heading4">
    <w:name w:val="heading 4"/>
    <w:basedOn w:val="Normal"/>
    <w:next w:val="Normal"/>
    <w:link w:val="Heading4Char"/>
    <w:unhideWhenUsed/>
    <w:qFormat/>
    <w:rsid w:val="00DD0561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="Arial"/>
      <w:b/>
      <w:bCs/>
      <w:sz w:val="24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03059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317D9E"/>
    <w:pPr>
      <w:widowControl w:val="0"/>
      <w:tabs>
        <w:tab w:val="num" w:pos="1152"/>
      </w:tabs>
      <w:autoSpaceDE w:val="0"/>
      <w:autoSpaceDN w:val="0"/>
      <w:adjustRightInd w:val="0"/>
      <w:spacing w:before="240" w:after="60" w:afterAutospacing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Cs w:val="22"/>
      <w:lang w:bidi="ar-SA"/>
    </w:rPr>
  </w:style>
  <w:style w:type="paragraph" w:styleId="Heading7">
    <w:name w:val="heading 7"/>
    <w:basedOn w:val="Normal"/>
    <w:next w:val="Normal"/>
    <w:link w:val="Heading7Char"/>
    <w:qFormat/>
    <w:rsid w:val="00317D9E"/>
    <w:pPr>
      <w:widowControl w:val="0"/>
      <w:tabs>
        <w:tab w:val="num" w:pos="1296"/>
      </w:tabs>
      <w:autoSpaceDE w:val="0"/>
      <w:autoSpaceDN w:val="0"/>
      <w:adjustRightInd w:val="0"/>
      <w:spacing w:before="240" w:after="60" w:afterAutospacing="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8">
    <w:name w:val="heading 8"/>
    <w:basedOn w:val="Normal"/>
    <w:next w:val="Normal"/>
    <w:link w:val="Heading8Char"/>
    <w:qFormat/>
    <w:rsid w:val="00317D9E"/>
    <w:pPr>
      <w:widowControl w:val="0"/>
      <w:tabs>
        <w:tab w:val="num" w:pos="1440"/>
      </w:tabs>
      <w:autoSpaceDE w:val="0"/>
      <w:autoSpaceDN w:val="0"/>
      <w:adjustRightInd w:val="0"/>
      <w:spacing w:before="240" w:after="60" w:afterAutospacing="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ar-SA"/>
    </w:rPr>
  </w:style>
  <w:style w:type="paragraph" w:styleId="Heading9">
    <w:name w:val="heading 9"/>
    <w:basedOn w:val="Normal"/>
    <w:next w:val="Normal"/>
    <w:link w:val="Heading9Char"/>
    <w:qFormat/>
    <w:rsid w:val="00317D9E"/>
    <w:pPr>
      <w:widowControl w:val="0"/>
      <w:tabs>
        <w:tab w:val="num" w:pos="1584"/>
      </w:tabs>
      <w:autoSpaceDE w:val="0"/>
      <w:autoSpaceDN w:val="0"/>
      <w:adjustRightInd w:val="0"/>
      <w:spacing w:before="240" w:after="60" w:afterAutospacing="0" w:line="240" w:lineRule="auto"/>
      <w:ind w:left="1584" w:hanging="1584"/>
      <w:outlineLvl w:val="8"/>
    </w:pPr>
    <w:rPr>
      <w:rFonts w:ascii="Arial" w:eastAsia="Times New Roman" w:hAnsi="Arial" w:cs="Arial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A57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A57D2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EA57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7D2"/>
    <w:rPr>
      <w:rFonts w:cs="Mangal"/>
    </w:rPr>
  </w:style>
  <w:style w:type="paragraph" w:styleId="BodyText">
    <w:name w:val="Body Text"/>
    <w:basedOn w:val="Normal"/>
    <w:link w:val="BodyTextChar"/>
    <w:uiPriority w:val="1"/>
    <w:qFormat/>
    <w:rsid w:val="00EA57D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EA57D2"/>
    <w:rPr>
      <w:rFonts w:ascii="Arial" w:eastAsia="Arial" w:hAnsi="Arial" w:cs="Arial"/>
      <w:sz w:val="24"/>
      <w:szCs w:val="24"/>
      <w:lang w:bidi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0015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0015F"/>
    <w:rPr>
      <w:rFonts w:cs="Mang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0015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50015F"/>
    <w:rPr>
      <w:rFonts w:cs="Mangal"/>
    </w:rPr>
  </w:style>
  <w:style w:type="character" w:customStyle="1" w:styleId="Heading2Char">
    <w:name w:val="Heading 2 Char"/>
    <w:basedOn w:val="DefaultParagraphFont"/>
    <w:link w:val="Heading2"/>
    <w:rsid w:val="00B31DB6"/>
    <w:rPr>
      <w:rFonts w:ascii="Arial" w:eastAsia="Times New Roman" w:hAnsi="Arial" w:cs="Arial"/>
      <w:b/>
      <w:bCs/>
      <w:sz w:val="24"/>
      <w:lang w:val="en-GB" w:bidi="ar-SA"/>
    </w:rPr>
  </w:style>
  <w:style w:type="character" w:customStyle="1" w:styleId="HeadingFont">
    <w:name w:val="$HeadingFont"/>
    <w:rsid w:val="0050015F"/>
    <w:rPr>
      <w:rFonts w:ascii="Univers" w:hAnsi="Univers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3E273D"/>
    <w:pPr>
      <w:tabs>
        <w:tab w:val="right" w:leader="dot" w:pos="9016"/>
      </w:tabs>
    </w:pPr>
    <w:rPr>
      <w:rFonts w:ascii="Arial" w:hAnsi="Arial"/>
      <w:sz w:val="24"/>
      <w:szCs w:val="16"/>
    </w:rPr>
  </w:style>
  <w:style w:type="paragraph" w:styleId="BlockText">
    <w:name w:val="Block Text"/>
    <w:basedOn w:val="Normal"/>
    <w:rsid w:val="0050015F"/>
    <w:pPr>
      <w:tabs>
        <w:tab w:val="left" w:pos="810"/>
        <w:tab w:val="left" w:pos="1488"/>
        <w:tab w:val="left" w:pos="2688"/>
        <w:tab w:val="left" w:pos="3288"/>
        <w:tab w:val="left" w:pos="3888"/>
        <w:tab w:val="left" w:pos="4488"/>
        <w:tab w:val="left" w:pos="5088"/>
        <w:tab w:val="left" w:pos="5688"/>
        <w:tab w:val="left" w:pos="6288"/>
        <w:tab w:val="left" w:pos="6888"/>
        <w:tab w:val="left" w:pos="7488"/>
        <w:tab w:val="left" w:pos="8088"/>
      </w:tabs>
      <w:autoSpaceDE w:val="0"/>
      <w:autoSpaceDN w:val="0"/>
      <w:adjustRightInd w:val="0"/>
      <w:spacing w:after="0" w:line="240" w:lineRule="auto"/>
      <w:ind w:left="720" w:right="1488" w:firstLine="90"/>
      <w:jc w:val="both"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ListParagraph">
    <w:name w:val="List Paragraph"/>
    <w:basedOn w:val="Normal"/>
    <w:uiPriority w:val="34"/>
    <w:qFormat/>
    <w:rsid w:val="0050015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ourier" w:eastAsia="Times New Roman" w:hAnsi="Courier" w:cs="Times New Roman"/>
      <w:sz w:val="20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C712C2"/>
    <w:rPr>
      <w:rFonts w:ascii="Arial" w:eastAsiaTheme="majorEastAsia" w:hAnsi="Arial" w:cstheme="majorBidi"/>
      <w:b/>
      <w:bCs/>
      <w:color w:val="000000" w:themeColor="text1"/>
      <w:sz w:val="24"/>
      <w:szCs w:val="29"/>
    </w:rPr>
  </w:style>
  <w:style w:type="paragraph" w:customStyle="1" w:styleId="Style1">
    <w:name w:val="Style1"/>
    <w:basedOn w:val="Normal"/>
    <w:link w:val="Style1Char"/>
    <w:qFormat/>
    <w:rsid w:val="00ED67DD"/>
    <w:pPr>
      <w:tabs>
        <w:tab w:val="left" w:pos="1080"/>
      </w:tabs>
      <w:spacing w:line="240" w:lineRule="auto"/>
      <w:outlineLvl w:val="0"/>
    </w:pPr>
    <w:rPr>
      <w:rFonts w:ascii="Arial" w:hAnsi="Arial" w:cs="Arial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970C36"/>
    <w:rPr>
      <w:rFonts w:ascii="Arial" w:hAnsi="Arial" w:cs="Arial"/>
      <w:b/>
      <w:bCs/>
      <w:sz w:val="24"/>
      <w:szCs w:val="22"/>
    </w:rPr>
  </w:style>
  <w:style w:type="character" w:customStyle="1" w:styleId="Style1Char">
    <w:name w:val="Style1 Char"/>
    <w:basedOn w:val="DefaultParagraphFont"/>
    <w:link w:val="Style1"/>
    <w:rsid w:val="00ED67DD"/>
    <w:rPr>
      <w:rFonts w:ascii="Arial" w:hAnsi="Arial" w:cs="Arial"/>
      <w:sz w:val="24"/>
      <w:szCs w:val="24"/>
      <w:lang w:val="en-GB"/>
    </w:rPr>
  </w:style>
  <w:style w:type="paragraph" w:styleId="NoSpacing">
    <w:name w:val="No Spacing"/>
    <w:uiPriority w:val="1"/>
    <w:qFormat/>
    <w:rsid w:val="008E1367"/>
    <w:pPr>
      <w:spacing w:after="0" w:line="240" w:lineRule="auto"/>
    </w:pPr>
    <w:rPr>
      <w:rFonts w:cs="Mangal"/>
    </w:rPr>
  </w:style>
  <w:style w:type="character" w:customStyle="1" w:styleId="Heading4Char">
    <w:name w:val="Heading 4 Char"/>
    <w:basedOn w:val="DefaultParagraphFont"/>
    <w:link w:val="Heading4"/>
    <w:rsid w:val="00DD0561"/>
    <w:rPr>
      <w:rFonts w:ascii="Arial" w:eastAsiaTheme="majorEastAsia" w:hAnsi="Arial" w:cs="Arial"/>
      <w:b/>
      <w:bCs/>
      <w:sz w:val="24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3059D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E1308"/>
    <w:pPr>
      <w:spacing w:after="0" w:line="240" w:lineRule="auto"/>
    </w:pPr>
    <w:rPr>
      <w:sz w:val="20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E1308"/>
    <w:rPr>
      <w:rFonts w:cs="Mangal"/>
      <w:sz w:val="20"/>
      <w:szCs w:val="18"/>
    </w:rPr>
  </w:style>
  <w:style w:type="character" w:styleId="EndnoteReference">
    <w:name w:val="endnote reference"/>
    <w:basedOn w:val="DefaultParagraphFont"/>
    <w:uiPriority w:val="99"/>
    <w:semiHidden/>
    <w:unhideWhenUsed/>
    <w:rsid w:val="00AE1308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A7857"/>
    <w:pPr>
      <w:numPr>
        <w:numId w:val="0"/>
      </w:numPr>
      <w:spacing w:afterAutospacing="0"/>
      <w:outlineLvl w:val="9"/>
    </w:pPr>
    <w:rPr>
      <w:rFonts w:asciiTheme="majorHAnsi" w:hAnsiTheme="majorHAnsi"/>
      <w:b w:val="0"/>
      <w:bCs w:val="0"/>
      <w:color w:val="2F5496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767EB"/>
    <w:pPr>
      <w:tabs>
        <w:tab w:val="right" w:leader="dot" w:pos="9016"/>
      </w:tabs>
      <w:spacing w:after="0" w:afterAutospacing="0" w:line="240" w:lineRule="auto"/>
      <w:contextualSpacing/>
      <w:jc w:val="center"/>
    </w:pPr>
    <w:rPr>
      <w:rFonts w:ascii="Arial" w:hAnsi="Arial"/>
      <w:bCs/>
      <w:sz w:val="24"/>
      <w:szCs w:val="16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33D83"/>
    <w:pPr>
      <w:tabs>
        <w:tab w:val="right" w:leader="dot" w:pos="9016"/>
      </w:tabs>
      <w:spacing w:after="0" w:afterAutospacing="0" w:line="360" w:lineRule="auto"/>
      <w:ind w:left="440" w:right="288" w:hanging="440"/>
      <w:contextualSpacing/>
    </w:pPr>
    <w:rPr>
      <w:rFonts w:ascii="Arial" w:hAnsi="Arial"/>
      <w:iCs/>
      <w:sz w:val="24"/>
      <w:szCs w:val="16"/>
    </w:rPr>
  </w:style>
  <w:style w:type="character" w:styleId="Hyperlink">
    <w:name w:val="Hyperlink"/>
    <w:basedOn w:val="DefaultParagraphFont"/>
    <w:uiPriority w:val="99"/>
    <w:unhideWhenUsed/>
    <w:rsid w:val="006A7857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443C39"/>
    <w:pPr>
      <w:tabs>
        <w:tab w:val="right" w:leader="dot" w:pos="9016"/>
      </w:tabs>
      <w:spacing w:after="0"/>
      <w:ind w:left="660" w:hanging="660"/>
    </w:pPr>
    <w:rPr>
      <w:rFonts w:ascii="Arial" w:hAnsi="Arial"/>
      <w:sz w:val="24"/>
      <w:szCs w:val="15"/>
    </w:rPr>
  </w:style>
  <w:style w:type="paragraph" w:styleId="TOC5">
    <w:name w:val="toc 5"/>
    <w:basedOn w:val="Normal"/>
    <w:next w:val="Normal"/>
    <w:autoRedefine/>
    <w:uiPriority w:val="39"/>
    <w:unhideWhenUsed/>
    <w:rsid w:val="009D6C50"/>
    <w:pPr>
      <w:spacing w:after="0"/>
      <w:ind w:left="880"/>
    </w:pPr>
    <w:rPr>
      <w:sz w:val="18"/>
      <w:szCs w:val="15"/>
    </w:rPr>
  </w:style>
  <w:style w:type="paragraph" w:styleId="TOC6">
    <w:name w:val="toc 6"/>
    <w:basedOn w:val="Normal"/>
    <w:next w:val="Normal"/>
    <w:autoRedefine/>
    <w:uiPriority w:val="39"/>
    <w:unhideWhenUsed/>
    <w:rsid w:val="009D6C50"/>
    <w:pPr>
      <w:spacing w:after="0"/>
      <w:ind w:left="1100"/>
    </w:pPr>
    <w:rPr>
      <w:sz w:val="18"/>
      <w:szCs w:val="15"/>
    </w:rPr>
  </w:style>
  <w:style w:type="paragraph" w:styleId="TOC7">
    <w:name w:val="toc 7"/>
    <w:basedOn w:val="Normal"/>
    <w:next w:val="Normal"/>
    <w:autoRedefine/>
    <w:uiPriority w:val="39"/>
    <w:unhideWhenUsed/>
    <w:rsid w:val="009D6C50"/>
    <w:pPr>
      <w:spacing w:after="0"/>
      <w:ind w:left="1320"/>
    </w:pPr>
    <w:rPr>
      <w:sz w:val="18"/>
      <w:szCs w:val="15"/>
    </w:rPr>
  </w:style>
  <w:style w:type="paragraph" w:styleId="TOC8">
    <w:name w:val="toc 8"/>
    <w:basedOn w:val="Normal"/>
    <w:next w:val="Normal"/>
    <w:autoRedefine/>
    <w:uiPriority w:val="39"/>
    <w:unhideWhenUsed/>
    <w:rsid w:val="009D6C50"/>
    <w:pPr>
      <w:spacing w:after="0"/>
      <w:ind w:left="1540"/>
    </w:pPr>
    <w:rPr>
      <w:sz w:val="18"/>
      <w:szCs w:val="15"/>
    </w:rPr>
  </w:style>
  <w:style w:type="paragraph" w:styleId="TOC9">
    <w:name w:val="toc 9"/>
    <w:basedOn w:val="Normal"/>
    <w:next w:val="Normal"/>
    <w:autoRedefine/>
    <w:uiPriority w:val="39"/>
    <w:unhideWhenUsed/>
    <w:rsid w:val="009D6C50"/>
    <w:pPr>
      <w:spacing w:after="0"/>
      <w:ind w:left="1760"/>
    </w:pPr>
    <w:rPr>
      <w:sz w:val="18"/>
      <w:szCs w:val="15"/>
    </w:rPr>
  </w:style>
  <w:style w:type="paragraph" w:customStyle="1" w:styleId="Wording">
    <w:name w:val="Wording"/>
    <w:basedOn w:val="Normal"/>
    <w:rsid w:val="008E7B89"/>
    <w:pPr>
      <w:spacing w:after="60" w:afterAutospacing="0" w:line="264" w:lineRule="auto"/>
    </w:pPr>
    <w:rPr>
      <w:rFonts w:ascii="Garamond" w:eastAsia="Times New Roman" w:hAnsi="Garamond" w:cs="Times New Roman"/>
      <w:kern w:val="28"/>
      <w:sz w:val="20"/>
      <w:lang w:val="en-GB" w:bidi="ar-SA"/>
    </w:rPr>
  </w:style>
  <w:style w:type="table" w:styleId="TableGrid">
    <w:name w:val="Table Grid"/>
    <w:basedOn w:val="TableNormal"/>
    <w:rsid w:val="006C43BB"/>
    <w:pPr>
      <w:spacing w:after="0" w:afterAutospacing="0" w:line="240" w:lineRule="auto"/>
    </w:pPr>
    <w:rPr>
      <w:rFonts w:ascii="Times New Roman" w:eastAsia="Times New Roman" w:hAnsi="Times New Roman" w:cs="Times New Roman"/>
      <w:sz w:val="20"/>
      <w:lang w:val="en-IN" w:eastAsia="en-IN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B4B3C"/>
    <w:pPr>
      <w:widowControl w:val="0"/>
      <w:autoSpaceDE w:val="0"/>
      <w:autoSpaceDN w:val="0"/>
      <w:spacing w:after="0" w:afterAutospacing="0" w:line="240" w:lineRule="auto"/>
      <w:ind w:left="105"/>
    </w:pPr>
    <w:rPr>
      <w:rFonts w:ascii="Arial" w:eastAsia="Arial" w:hAnsi="Arial" w:cs="Arial"/>
      <w:szCs w:val="22"/>
      <w:lang w:bidi="ar-SA"/>
    </w:rPr>
  </w:style>
  <w:style w:type="character" w:customStyle="1" w:styleId="Heading6Char">
    <w:name w:val="Heading 6 Char"/>
    <w:basedOn w:val="DefaultParagraphFont"/>
    <w:link w:val="Heading6"/>
    <w:rsid w:val="00317D9E"/>
    <w:rPr>
      <w:rFonts w:ascii="Times New Roman" w:eastAsia="Times New Roman" w:hAnsi="Times New Roman" w:cs="Times New Roman"/>
      <w:b/>
      <w:bCs/>
      <w:szCs w:val="22"/>
      <w:lang w:bidi="ar-SA"/>
    </w:rPr>
  </w:style>
  <w:style w:type="character" w:customStyle="1" w:styleId="Heading7Char">
    <w:name w:val="Heading 7 Char"/>
    <w:basedOn w:val="DefaultParagraphFont"/>
    <w:link w:val="Heading7"/>
    <w:rsid w:val="00317D9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317D9E"/>
    <w:rPr>
      <w:rFonts w:ascii="Times New Roman" w:eastAsia="Times New Roman" w:hAnsi="Times New Roman" w:cs="Times New Roman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rsid w:val="00317D9E"/>
    <w:rPr>
      <w:rFonts w:ascii="Arial" w:eastAsia="Times New Roman" w:hAnsi="Arial" w:cs="Arial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021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021"/>
    <w:rPr>
      <w:rFonts w:ascii="Segoe UI" w:hAnsi="Segoe UI" w:cs="Mangal"/>
      <w:sz w:val="18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23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3B6C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3B6C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3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3B6C"/>
    <w:rPr>
      <w:rFonts w:cs="Mangal"/>
      <w:b/>
      <w:bCs/>
      <w:sz w:val="20"/>
      <w:szCs w:val="18"/>
    </w:rPr>
  </w:style>
  <w:style w:type="paragraph" w:styleId="Revision">
    <w:name w:val="Revision"/>
    <w:hidden/>
    <w:uiPriority w:val="99"/>
    <w:semiHidden/>
    <w:rsid w:val="006C5E95"/>
    <w:pPr>
      <w:spacing w:after="0" w:afterAutospacing="0" w:line="240" w:lineRule="auto"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4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08306-57B8-451F-850B-24E048F2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Garimella Raviteja {गरिमेल्ला रवि तेजा}</dc:creator>
  <cp:keywords/>
  <dc:description/>
  <cp:lastModifiedBy>Garimella Raviteja {गरिमेल्ला रवि तेजा}</cp:lastModifiedBy>
  <cp:revision>196</cp:revision>
  <cp:lastPrinted>2023-03-23T07:41:00Z</cp:lastPrinted>
  <dcterms:created xsi:type="dcterms:W3CDTF">2022-05-21T10:16:00Z</dcterms:created>
  <dcterms:modified xsi:type="dcterms:W3CDTF">2023-03-24T06:12:00Z</dcterms:modified>
</cp:coreProperties>
</file>